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917D3D" w:rsidRDefault="00A479F1">
      <w:pPr>
        <w:pStyle w:val="Title"/>
        <w:rPr>
          <w:rFonts w:ascii="Arial Narrow" w:hAnsi="Arial Narrow"/>
          <w:color w:val="000000" w:themeColor="text1"/>
          <w:sz w:val="24"/>
        </w:rPr>
      </w:pPr>
      <w:r w:rsidRPr="00917D3D">
        <w:rPr>
          <w:rFonts w:ascii="Arial Narrow" w:hAnsi="Arial Narrow"/>
          <w:color w:val="000000" w:themeColor="text1"/>
          <w:sz w:val="24"/>
        </w:rPr>
        <w:t>STOGU</w:t>
      </w:r>
      <w:r w:rsidR="00D7660E" w:rsidRPr="00917D3D">
        <w:rPr>
          <w:rFonts w:ascii="Arial Narrow" w:hAnsi="Arial Narrow"/>
          <w:color w:val="000000" w:themeColor="text1"/>
          <w:sz w:val="24"/>
        </w:rPr>
        <w:t>RSEY PARISH COUNCIL</w:t>
      </w:r>
    </w:p>
    <w:p w:rsidR="00D7660E" w:rsidRPr="00297271" w:rsidRDefault="00D7660E" w:rsidP="00642542">
      <w:pPr>
        <w:jc w:val="center"/>
        <w:rPr>
          <w:rFonts w:ascii="Arial Narrow" w:hAnsi="Arial Narrow"/>
          <w:color w:val="000000" w:themeColor="text1"/>
          <w:sz w:val="20"/>
          <w:szCs w:val="20"/>
        </w:rPr>
      </w:pPr>
      <w:r w:rsidRPr="00297271">
        <w:rPr>
          <w:rFonts w:ascii="Arial Narrow" w:hAnsi="Arial Narrow"/>
          <w:color w:val="000000" w:themeColor="text1"/>
          <w:sz w:val="20"/>
          <w:szCs w:val="20"/>
        </w:rPr>
        <w:t xml:space="preserve">A meeting of the Stogursey Parish </w:t>
      </w:r>
      <w:r w:rsidR="00E26C0F" w:rsidRPr="00297271">
        <w:rPr>
          <w:rFonts w:ascii="Arial Narrow" w:hAnsi="Arial Narrow"/>
          <w:color w:val="000000" w:themeColor="text1"/>
          <w:sz w:val="20"/>
          <w:szCs w:val="20"/>
        </w:rPr>
        <w:t xml:space="preserve">Council will be held on </w:t>
      </w:r>
      <w:r w:rsidR="000C35F6" w:rsidRPr="00297271">
        <w:rPr>
          <w:rFonts w:ascii="Arial Narrow" w:hAnsi="Arial Narrow"/>
          <w:color w:val="000000" w:themeColor="text1"/>
          <w:sz w:val="20"/>
          <w:szCs w:val="20"/>
        </w:rPr>
        <w:t>Wednesday</w:t>
      </w:r>
      <w:r w:rsidR="00F32214" w:rsidRPr="00297271">
        <w:rPr>
          <w:rFonts w:ascii="Arial Narrow" w:hAnsi="Arial Narrow"/>
          <w:color w:val="000000" w:themeColor="text1"/>
          <w:sz w:val="20"/>
          <w:szCs w:val="20"/>
        </w:rPr>
        <w:t xml:space="preserve"> </w:t>
      </w:r>
      <w:r w:rsidR="00642542">
        <w:rPr>
          <w:rFonts w:ascii="Arial Narrow" w:hAnsi="Arial Narrow"/>
          <w:color w:val="000000" w:themeColor="text1"/>
          <w:sz w:val="20"/>
          <w:szCs w:val="20"/>
        </w:rPr>
        <w:t>1</w:t>
      </w:r>
      <w:r w:rsidR="00F5555D">
        <w:rPr>
          <w:rFonts w:ascii="Arial Narrow" w:hAnsi="Arial Narrow"/>
          <w:color w:val="000000" w:themeColor="text1"/>
          <w:sz w:val="20"/>
          <w:szCs w:val="20"/>
        </w:rPr>
        <w:t xml:space="preserve">1 March </w:t>
      </w:r>
      <w:r w:rsidR="00894018">
        <w:rPr>
          <w:rFonts w:ascii="Arial Narrow" w:hAnsi="Arial Narrow"/>
          <w:color w:val="000000" w:themeColor="text1"/>
          <w:sz w:val="20"/>
          <w:szCs w:val="20"/>
        </w:rPr>
        <w:t>2020</w:t>
      </w:r>
    </w:p>
    <w:p w:rsidR="00D7660E" w:rsidRPr="00297271" w:rsidRDefault="00E11455">
      <w:pPr>
        <w:jc w:val="center"/>
        <w:rPr>
          <w:rFonts w:ascii="Arial Narrow" w:hAnsi="Arial Narrow"/>
          <w:color w:val="000000" w:themeColor="text1"/>
          <w:sz w:val="20"/>
          <w:szCs w:val="20"/>
        </w:rPr>
      </w:pPr>
      <w:r w:rsidRPr="00297271">
        <w:rPr>
          <w:rFonts w:ascii="Arial Narrow" w:hAnsi="Arial Narrow"/>
          <w:color w:val="000000" w:themeColor="text1"/>
          <w:sz w:val="20"/>
          <w:szCs w:val="20"/>
        </w:rPr>
        <w:t>A</w:t>
      </w:r>
      <w:r w:rsidR="00C862AE" w:rsidRPr="00297271">
        <w:rPr>
          <w:rFonts w:ascii="Arial Narrow" w:hAnsi="Arial Narrow"/>
          <w:color w:val="000000" w:themeColor="text1"/>
          <w:sz w:val="20"/>
          <w:szCs w:val="20"/>
        </w:rPr>
        <w:t>t</w:t>
      </w:r>
      <w:r w:rsidR="00B66066" w:rsidRPr="00297271">
        <w:rPr>
          <w:rFonts w:ascii="Arial Narrow" w:hAnsi="Arial Narrow"/>
          <w:color w:val="000000" w:themeColor="text1"/>
          <w:sz w:val="20"/>
          <w:szCs w:val="20"/>
        </w:rPr>
        <w:t xml:space="preserve"> </w:t>
      </w:r>
      <w:r w:rsidR="00D7660E" w:rsidRPr="00297271">
        <w:rPr>
          <w:rFonts w:ascii="Arial Narrow" w:hAnsi="Arial Narrow"/>
          <w:color w:val="000000" w:themeColor="text1"/>
          <w:sz w:val="20"/>
          <w:szCs w:val="20"/>
        </w:rPr>
        <w:t xml:space="preserve">The </w:t>
      </w:r>
      <w:r w:rsidR="006F5EFC" w:rsidRPr="00297271">
        <w:rPr>
          <w:rFonts w:ascii="Arial Narrow" w:hAnsi="Arial Narrow"/>
          <w:color w:val="000000" w:themeColor="text1"/>
          <w:sz w:val="20"/>
          <w:szCs w:val="20"/>
        </w:rPr>
        <w:t>Youth Club</w:t>
      </w:r>
      <w:r w:rsidR="00D7660E" w:rsidRPr="00297271">
        <w:rPr>
          <w:rFonts w:ascii="Arial Narrow" w:hAnsi="Arial Narrow"/>
          <w:color w:val="000000" w:themeColor="text1"/>
          <w:sz w:val="20"/>
          <w:szCs w:val="20"/>
        </w:rPr>
        <w:t>, Stogursey</w:t>
      </w:r>
    </w:p>
    <w:p w:rsidR="003450A3" w:rsidRPr="00297271" w:rsidRDefault="00894018" w:rsidP="003450A3">
      <w:pPr>
        <w:jc w:val="center"/>
        <w:rPr>
          <w:rFonts w:ascii="Arial Narrow" w:hAnsi="Arial Narrow"/>
          <w:color w:val="000000" w:themeColor="text1"/>
          <w:sz w:val="20"/>
          <w:szCs w:val="20"/>
        </w:rPr>
      </w:pPr>
      <w:r>
        <w:rPr>
          <w:rFonts w:ascii="Arial Narrow" w:hAnsi="Arial Narrow"/>
          <w:color w:val="000000" w:themeColor="text1"/>
          <w:sz w:val="20"/>
          <w:szCs w:val="20"/>
        </w:rPr>
        <w:t>At 7.15</w:t>
      </w:r>
      <w:r w:rsidR="0041255D" w:rsidRPr="00297271">
        <w:rPr>
          <w:rFonts w:ascii="Arial Narrow" w:hAnsi="Arial Narrow"/>
          <w:color w:val="000000" w:themeColor="text1"/>
          <w:sz w:val="20"/>
          <w:szCs w:val="20"/>
        </w:rPr>
        <w:t xml:space="preserve"> </w:t>
      </w:r>
      <w:r w:rsidR="00D774D1" w:rsidRPr="00297271">
        <w:rPr>
          <w:rFonts w:ascii="Arial Narrow" w:hAnsi="Arial Narrow"/>
          <w:color w:val="000000" w:themeColor="text1"/>
          <w:sz w:val="20"/>
          <w:szCs w:val="20"/>
        </w:rPr>
        <w:t>pm</w:t>
      </w:r>
    </w:p>
    <w:p w:rsidR="007E1AE9" w:rsidRPr="00917D3D" w:rsidRDefault="007E1AE9" w:rsidP="0057571C">
      <w:pPr>
        <w:jc w:val="center"/>
        <w:rPr>
          <w:rFonts w:ascii="Arial Narrow" w:hAnsi="Arial Narrow"/>
          <w:color w:val="000000" w:themeColor="text1"/>
          <w:sz w:val="16"/>
          <w:szCs w:val="16"/>
        </w:rPr>
      </w:pPr>
    </w:p>
    <w:p w:rsidR="007E1AE9" w:rsidRDefault="007E1AE9" w:rsidP="007E1AE9">
      <w:pPr>
        <w:pStyle w:val="Heading2"/>
        <w:rPr>
          <w:rFonts w:ascii="Arial Narrow" w:hAnsi="Arial Narrow"/>
          <w:b/>
          <w:color w:val="000000" w:themeColor="text1"/>
        </w:rPr>
      </w:pPr>
      <w:r w:rsidRPr="00917D3D">
        <w:rPr>
          <w:rFonts w:ascii="Arial Narrow" w:hAnsi="Arial Narrow"/>
          <w:b/>
          <w:color w:val="000000" w:themeColor="text1"/>
        </w:rPr>
        <w:t>AGENDA</w:t>
      </w:r>
    </w:p>
    <w:p w:rsidR="00D5094E" w:rsidRPr="00BD4734" w:rsidRDefault="00D5094E" w:rsidP="00D5094E">
      <w:pPr>
        <w:rPr>
          <w:sz w:val="21"/>
          <w:szCs w:val="21"/>
        </w:rPr>
      </w:pPr>
    </w:p>
    <w:p w:rsidR="00B1150E" w:rsidRPr="00BD4734" w:rsidRDefault="00B40EEB" w:rsidP="00B94489">
      <w:pPr>
        <w:rPr>
          <w:rFonts w:ascii="Arial Narrow" w:hAnsi="Arial Narrow"/>
          <w:color w:val="000000" w:themeColor="text1"/>
          <w:sz w:val="21"/>
          <w:szCs w:val="21"/>
        </w:rPr>
      </w:pPr>
      <w:r w:rsidRPr="00BD4734">
        <w:rPr>
          <w:rFonts w:ascii="Arial Narrow" w:hAnsi="Arial Narrow"/>
          <w:color w:val="000000" w:themeColor="text1"/>
          <w:sz w:val="21"/>
          <w:szCs w:val="21"/>
        </w:rPr>
        <w:t xml:space="preserve">    </w:t>
      </w:r>
      <w:r w:rsidR="003450A3" w:rsidRPr="00BD4734">
        <w:rPr>
          <w:rFonts w:ascii="Arial Narrow" w:hAnsi="Arial Narrow"/>
          <w:color w:val="000000" w:themeColor="text1"/>
          <w:sz w:val="21"/>
          <w:szCs w:val="21"/>
        </w:rPr>
        <w:t xml:space="preserve"> </w:t>
      </w:r>
      <w:r w:rsidR="00BD4734">
        <w:rPr>
          <w:rFonts w:ascii="Arial Narrow" w:hAnsi="Arial Narrow"/>
          <w:color w:val="000000" w:themeColor="text1"/>
          <w:sz w:val="21"/>
          <w:szCs w:val="21"/>
        </w:rPr>
        <w:t xml:space="preserve"> </w:t>
      </w:r>
      <w:r w:rsidR="00894018" w:rsidRPr="00BD4734">
        <w:rPr>
          <w:rFonts w:ascii="Arial Narrow" w:hAnsi="Arial Narrow"/>
          <w:color w:val="000000" w:themeColor="text1"/>
          <w:sz w:val="21"/>
          <w:szCs w:val="21"/>
        </w:rPr>
        <w:t>7.15</w:t>
      </w:r>
      <w:r w:rsidR="0041255D" w:rsidRPr="00BD4734">
        <w:rPr>
          <w:rFonts w:ascii="Arial Narrow" w:hAnsi="Arial Narrow"/>
          <w:color w:val="000000" w:themeColor="text1"/>
          <w:sz w:val="21"/>
          <w:szCs w:val="21"/>
        </w:rPr>
        <w:tab/>
      </w:r>
      <w:r w:rsidR="006C7930" w:rsidRPr="00BD4734">
        <w:rPr>
          <w:rFonts w:ascii="Arial Narrow" w:hAnsi="Arial Narrow"/>
          <w:color w:val="000000" w:themeColor="text1"/>
          <w:sz w:val="21"/>
          <w:szCs w:val="21"/>
        </w:rPr>
        <w:t>Public Forum</w:t>
      </w:r>
      <w:r w:rsidR="00871A58" w:rsidRPr="00BD4734">
        <w:rPr>
          <w:rFonts w:ascii="Arial Narrow" w:hAnsi="Arial Narrow"/>
          <w:color w:val="000000" w:themeColor="text1"/>
          <w:sz w:val="21"/>
          <w:szCs w:val="21"/>
        </w:rPr>
        <w:t xml:space="preserve"> </w:t>
      </w:r>
    </w:p>
    <w:p w:rsidR="00FA5E6B" w:rsidRPr="00BD4734" w:rsidRDefault="00EE4384"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w:t>
      </w:r>
      <w:r w:rsidR="009C4FBD" w:rsidRPr="00BD4734">
        <w:rPr>
          <w:rFonts w:ascii="Arial Narrow" w:hAnsi="Arial Narrow"/>
          <w:color w:val="000000" w:themeColor="text1"/>
          <w:sz w:val="21"/>
          <w:szCs w:val="21"/>
        </w:rPr>
        <w:t xml:space="preserve">Receive </w:t>
      </w:r>
      <w:r w:rsidR="00C7623C" w:rsidRPr="00BD4734">
        <w:rPr>
          <w:rFonts w:ascii="Arial Narrow" w:hAnsi="Arial Narrow"/>
          <w:color w:val="000000" w:themeColor="text1"/>
          <w:sz w:val="21"/>
          <w:szCs w:val="21"/>
        </w:rPr>
        <w:t>Apologies for absence</w:t>
      </w:r>
    </w:p>
    <w:p w:rsidR="00EE4384" w:rsidRPr="00BD4734" w:rsidRDefault="00EE4384"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w:t>
      </w:r>
      <w:r w:rsidR="007013FF" w:rsidRPr="00BD4734">
        <w:rPr>
          <w:rFonts w:ascii="Arial Narrow" w:hAnsi="Arial Narrow"/>
          <w:color w:val="000000" w:themeColor="text1"/>
          <w:sz w:val="21"/>
          <w:szCs w:val="21"/>
        </w:rPr>
        <w:t xml:space="preserve">Approve and sign </w:t>
      </w:r>
      <w:r w:rsidR="00D7660E" w:rsidRPr="00BD4734">
        <w:rPr>
          <w:rFonts w:ascii="Arial Narrow" w:hAnsi="Arial Narrow"/>
          <w:color w:val="000000" w:themeColor="text1"/>
          <w:sz w:val="21"/>
          <w:szCs w:val="21"/>
        </w:rPr>
        <w:t xml:space="preserve">minutes of </w:t>
      </w:r>
      <w:r w:rsidR="009314AB" w:rsidRPr="00BD4734">
        <w:rPr>
          <w:rFonts w:ascii="Arial Narrow" w:hAnsi="Arial Narrow"/>
          <w:color w:val="000000" w:themeColor="text1"/>
          <w:sz w:val="21"/>
          <w:szCs w:val="21"/>
        </w:rPr>
        <w:t>the</w:t>
      </w:r>
      <w:r w:rsidR="00005C49" w:rsidRPr="00BD4734">
        <w:rPr>
          <w:rFonts w:ascii="Arial Narrow" w:hAnsi="Arial Narrow"/>
          <w:color w:val="000000" w:themeColor="text1"/>
          <w:sz w:val="21"/>
          <w:szCs w:val="21"/>
        </w:rPr>
        <w:t xml:space="preserve"> </w:t>
      </w:r>
      <w:r w:rsidR="0027440B" w:rsidRPr="00BD4734">
        <w:rPr>
          <w:rFonts w:ascii="Arial Narrow" w:hAnsi="Arial Narrow"/>
          <w:color w:val="000000" w:themeColor="text1"/>
          <w:sz w:val="21"/>
          <w:szCs w:val="21"/>
        </w:rPr>
        <w:t xml:space="preserve">Parish Council </w:t>
      </w:r>
      <w:r w:rsidR="00317184" w:rsidRPr="00BD4734">
        <w:rPr>
          <w:rFonts w:ascii="Arial Narrow" w:hAnsi="Arial Narrow"/>
          <w:color w:val="000000" w:themeColor="text1"/>
          <w:sz w:val="21"/>
          <w:szCs w:val="21"/>
        </w:rPr>
        <w:t>M</w:t>
      </w:r>
      <w:r w:rsidR="00D7660E" w:rsidRPr="00BD4734">
        <w:rPr>
          <w:rFonts w:ascii="Arial Narrow" w:hAnsi="Arial Narrow"/>
          <w:color w:val="000000" w:themeColor="text1"/>
          <w:sz w:val="21"/>
          <w:szCs w:val="21"/>
        </w:rPr>
        <w:t>eeting held on</w:t>
      </w:r>
      <w:r w:rsidR="0084566F" w:rsidRPr="00BD4734">
        <w:rPr>
          <w:rFonts w:ascii="Arial Narrow" w:hAnsi="Arial Narrow"/>
          <w:color w:val="000000" w:themeColor="text1"/>
          <w:sz w:val="21"/>
          <w:szCs w:val="21"/>
        </w:rPr>
        <w:t xml:space="preserve"> </w:t>
      </w:r>
      <w:r w:rsidR="00EF3399" w:rsidRPr="00BD4734">
        <w:rPr>
          <w:rFonts w:ascii="Arial Narrow" w:hAnsi="Arial Narrow"/>
          <w:color w:val="000000" w:themeColor="text1"/>
          <w:sz w:val="21"/>
          <w:szCs w:val="21"/>
        </w:rPr>
        <w:t>1</w:t>
      </w:r>
      <w:r w:rsidR="00F5555D">
        <w:rPr>
          <w:rFonts w:ascii="Arial Narrow" w:hAnsi="Arial Narrow"/>
          <w:color w:val="000000" w:themeColor="text1"/>
          <w:sz w:val="21"/>
          <w:szCs w:val="21"/>
        </w:rPr>
        <w:t>2.2.</w:t>
      </w:r>
      <w:r w:rsidR="00261CEA" w:rsidRPr="00BD4734">
        <w:rPr>
          <w:rFonts w:ascii="Arial Narrow" w:hAnsi="Arial Narrow"/>
          <w:color w:val="000000" w:themeColor="text1"/>
          <w:sz w:val="21"/>
          <w:szCs w:val="21"/>
        </w:rPr>
        <w:t>20</w:t>
      </w:r>
    </w:p>
    <w:p w:rsidR="00D7660E" w:rsidRPr="00BD4734" w:rsidRDefault="008D5FC1"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To R</w:t>
      </w:r>
      <w:r w:rsidR="0012766E" w:rsidRPr="00BD4734">
        <w:rPr>
          <w:rFonts w:ascii="Arial Narrow" w:hAnsi="Arial Narrow"/>
          <w:color w:val="000000" w:themeColor="text1"/>
          <w:sz w:val="21"/>
          <w:szCs w:val="21"/>
        </w:rPr>
        <w:t>eceive</w:t>
      </w:r>
      <w:r w:rsidR="00EE4384" w:rsidRPr="00BD4734">
        <w:rPr>
          <w:rFonts w:ascii="Arial Narrow" w:hAnsi="Arial Narrow"/>
          <w:color w:val="000000" w:themeColor="text1"/>
          <w:sz w:val="21"/>
          <w:szCs w:val="21"/>
        </w:rPr>
        <w:t xml:space="preserve"> Dec</w:t>
      </w:r>
      <w:r w:rsidR="00300D8A" w:rsidRPr="00BD4734">
        <w:rPr>
          <w:rFonts w:ascii="Arial Narrow" w:hAnsi="Arial Narrow"/>
          <w:color w:val="000000" w:themeColor="text1"/>
          <w:sz w:val="21"/>
          <w:szCs w:val="21"/>
        </w:rPr>
        <w:t>larations of I</w:t>
      </w:r>
      <w:r w:rsidR="00D7660E" w:rsidRPr="00BD4734">
        <w:rPr>
          <w:rFonts w:ascii="Arial Narrow" w:hAnsi="Arial Narrow"/>
          <w:color w:val="000000" w:themeColor="text1"/>
          <w:sz w:val="21"/>
          <w:szCs w:val="21"/>
        </w:rPr>
        <w:t>nterest</w:t>
      </w:r>
      <w:r w:rsidR="00A513CE" w:rsidRPr="00BD4734">
        <w:rPr>
          <w:rFonts w:ascii="Arial Narrow" w:hAnsi="Arial Narrow"/>
          <w:color w:val="000000" w:themeColor="text1"/>
          <w:sz w:val="21"/>
          <w:szCs w:val="21"/>
        </w:rPr>
        <w:t xml:space="preserve"> and Dispensations</w:t>
      </w:r>
    </w:p>
    <w:p w:rsidR="00267F9C" w:rsidRPr="00BD4734" w:rsidRDefault="008D5FC1"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Receive </w:t>
      </w:r>
      <w:r w:rsidR="00416787" w:rsidRPr="00BD4734">
        <w:rPr>
          <w:rFonts w:ascii="Arial Narrow" w:hAnsi="Arial Narrow"/>
          <w:color w:val="000000" w:themeColor="text1"/>
          <w:sz w:val="21"/>
          <w:szCs w:val="21"/>
        </w:rPr>
        <w:t xml:space="preserve">the </w:t>
      </w:r>
      <w:r w:rsidR="00267F9C" w:rsidRPr="00BD4734">
        <w:rPr>
          <w:rFonts w:ascii="Arial Narrow" w:hAnsi="Arial Narrow"/>
          <w:color w:val="000000" w:themeColor="text1"/>
          <w:sz w:val="21"/>
          <w:szCs w:val="21"/>
        </w:rPr>
        <w:t>County C</w:t>
      </w:r>
      <w:r w:rsidR="00416787" w:rsidRPr="00BD4734">
        <w:rPr>
          <w:rFonts w:ascii="Arial Narrow" w:hAnsi="Arial Narrow"/>
          <w:color w:val="000000" w:themeColor="text1"/>
          <w:sz w:val="21"/>
          <w:szCs w:val="21"/>
        </w:rPr>
        <w:t>ounci</w:t>
      </w:r>
      <w:r w:rsidR="00267F9C" w:rsidRPr="00BD4734">
        <w:rPr>
          <w:rFonts w:ascii="Arial Narrow" w:hAnsi="Arial Narrow"/>
          <w:color w:val="000000" w:themeColor="text1"/>
          <w:sz w:val="21"/>
          <w:szCs w:val="21"/>
        </w:rPr>
        <w:t>ll</w:t>
      </w:r>
      <w:r w:rsidR="00416787" w:rsidRPr="00BD4734">
        <w:rPr>
          <w:rFonts w:ascii="Arial Narrow" w:hAnsi="Arial Narrow"/>
          <w:color w:val="000000" w:themeColor="text1"/>
          <w:sz w:val="21"/>
          <w:szCs w:val="21"/>
        </w:rPr>
        <w:t>o</w:t>
      </w:r>
      <w:r w:rsidR="00267F9C" w:rsidRPr="00BD4734">
        <w:rPr>
          <w:rFonts w:ascii="Arial Narrow" w:hAnsi="Arial Narrow"/>
          <w:color w:val="000000" w:themeColor="text1"/>
          <w:sz w:val="21"/>
          <w:szCs w:val="21"/>
        </w:rPr>
        <w:t>r Report</w:t>
      </w:r>
    </w:p>
    <w:p w:rsidR="001725E0" w:rsidRPr="00BD4734" w:rsidRDefault="00ED16A1"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Receive </w:t>
      </w:r>
      <w:r w:rsidR="0012766E" w:rsidRPr="00BD4734">
        <w:rPr>
          <w:rFonts w:ascii="Arial Narrow" w:hAnsi="Arial Narrow"/>
          <w:color w:val="000000" w:themeColor="text1"/>
          <w:sz w:val="21"/>
          <w:szCs w:val="21"/>
        </w:rPr>
        <w:t xml:space="preserve">the </w:t>
      </w:r>
      <w:r w:rsidR="009E5BE8" w:rsidRPr="00BD4734">
        <w:rPr>
          <w:rFonts w:ascii="Arial Narrow" w:hAnsi="Arial Narrow"/>
          <w:color w:val="000000" w:themeColor="text1"/>
          <w:sz w:val="21"/>
          <w:szCs w:val="21"/>
        </w:rPr>
        <w:t xml:space="preserve">Ward </w:t>
      </w:r>
      <w:r w:rsidR="00BA4BEE" w:rsidRPr="00BD4734">
        <w:rPr>
          <w:rFonts w:ascii="Arial Narrow" w:hAnsi="Arial Narrow"/>
          <w:color w:val="000000" w:themeColor="text1"/>
          <w:sz w:val="21"/>
          <w:szCs w:val="21"/>
        </w:rPr>
        <w:t>Councillor</w:t>
      </w:r>
      <w:r w:rsidR="002D06E8" w:rsidRPr="00BD4734">
        <w:rPr>
          <w:rFonts w:ascii="Arial Narrow" w:hAnsi="Arial Narrow"/>
          <w:color w:val="000000" w:themeColor="text1"/>
          <w:sz w:val="21"/>
          <w:szCs w:val="21"/>
        </w:rPr>
        <w:t xml:space="preserve"> Report</w:t>
      </w:r>
    </w:p>
    <w:p w:rsidR="002D1EA9" w:rsidRPr="00BD4734" w:rsidRDefault="0012766E"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w:t>
      </w:r>
      <w:r w:rsidR="002D1EA9" w:rsidRPr="00BD4734">
        <w:rPr>
          <w:rFonts w:ascii="Arial Narrow" w:hAnsi="Arial Narrow"/>
          <w:color w:val="000000" w:themeColor="text1"/>
          <w:sz w:val="21"/>
          <w:szCs w:val="21"/>
        </w:rPr>
        <w:t xml:space="preserve">Review </w:t>
      </w:r>
      <w:r w:rsidRPr="00BD4734">
        <w:rPr>
          <w:rFonts w:ascii="Arial Narrow" w:hAnsi="Arial Narrow"/>
          <w:color w:val="000000" w:themeColor="text1"/>
          <w:sz w:val="21"/>
          <w:szCs w:val="21"/>
        </w:rPr>
        <w:t xml:space="preserve">the </w:t>
      </w:r>
      <w:r w:rsidR="002D1EA9" w:rsidRPr="00BD4734">
        <w:rPr>
          <w:rFonts w:ascii="Arial Narrow" w:hAnsi="Arial Narrow"/>
          <w:color w:val="000000" w:themeColor="text1"/>
          <w:sz w:val="21"/>
          <w:szCs w:val="21"/>
        </w:rPr>
        <w:t>Action List</w:t>
      </w:r>
      <w:r w:rsidR="00894018" w:rsidRPr="00BD4734">
        <w:rPr>
          <w:rFonts w:ascii="Arial Narrow" w:hAnsi="Arial Narrow"/>
          <w:color w:val="000000" w:themeColor="text1"/>
          <w:sz w:val="21"/>
          <w:szCs w:val="21"/>
        </w:rPr>
        <w:t>s</w:t>
      </w:r>
      <w:r w:rsidR="002D1EA9" w:rsidRPr="00BD4734">
        <w:rPr>
          <w:rFonts w:ascii="Arial Narrow" w:hAnsi="Arial Narrow"/>
          <w:color w:val="000000" w:themeColor="text1"/>
          <w:sz w:val="21"/>
          <w:szCs w:val="21"/>
        </w:rPr>
        <w:t>.</w:t>
      </w:r>
    </w:p>
    <w:p w:rsidR="00B54965" w:rsidRPr="00BD4734" w:rsidRDefault="00B54965" w:rsidP="00E0299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Hinkley Point Power Stations (General)</w:t>
      </w:r>
      <w:r w:rsidR="00EC3B1E" w:rsidRPr="00BD4734">
        <w:rPr>
          <w:rFonts w:ascii="Arial Narrow" w:hAnsi="Arial Narrow"/>
          <w:color w:val="000000" w:themeColor="text1"/>
          <w:sz w:val="21"/>
          <w:szCs w:val="21"/>
        </w:rPr>
        <w:t xml:space="preserve"> </w:t>
      </w:r>
    </w:p>
    <w:p w:rsidR="00BD4734" w:rsidRDefault="00CD7377" w:rsidP="00BD4734">
      <w:pPr>
        <w:numPr>
          <w:ilvl w:val="0"/>
          <w:numId w:val="1"/>
        </w:numPr>
        <w:tabs>
          <w:tab w:val="clear" w:pos="1080"/>
          <w:tab w:val="num" w:pos="709"/>
        </w:tabs>
        <w:ind w:left="709" w:hanging="425"/>
        <w:rPr>
          <w:rFonts w:ascii="Arial Narrow" w:hAnsi="Arial Narrow"/>
          <w:color w:val="000000" w:themeColor="text1"/>
          <w:sz w:val="21"/>
          <w:szCs w:val="21"/>
        </w:rPr>
      </w:pPr>
      <w:r w:rsidRPr="00BD4734">
        <w:rPr>
          <w:rFonts w:ascii="Arial Narrow" w:hAnsi="Arial Narrow"/>
          <w:color w:val="000000" w:themeColor="text1"/>
          <w:sz w:val="21"/>
          <w:szCs w:val="21"/>
        </w:rPr>
        <w:t>EDF Hinkley C Community Impact Mitigation (CIM) projects.</w:t>
      </w:r>
    </w:p>
    <w:p w:rsidR="00996226" w:rsidRPr="00BD4734" w:rsidRDefault="00CD7377" w:rsidP="00BD4734">
      <w:pPr>
        <w:numPr>
          <w:ilvl w:val="1"/>
          <w:numId w:val="1"/>
        </w:numPr>
        <w:tabs>
          <w:tab w:val="clear" w:pos="1440"/>
          <w:tab w:val="num" w:pos="1134"/>
        </w:tabs>
        <w:ind w:hanging="731"/>
        <w:rPr>
          <w:rFonts w:ascii="Arial Narrow" w:hAnsi="Arial Narrow"/>
          <w:color w:val="000000" w:themeColor="text1"/>
          <w:sz w:val="21"/>
          <w:szCs w:val="21"/>
        </w:rPr>
      </w:pPr>
      <w:r w:rsidRPr="00BD4734">
        <w:rPr>
          <w:rFonts w:ascii="Arial Narrow" w:hAnsi="Arial Narrow"/>
          <w:color w:val="000000" w:themeColor="text1"/>
          <w:sz w:val="21"/>
          <w:szCs w:val="21"/>
        </w:rPr>
        <w:t xml:space="preserve">Village </w:t>
      </w:r>
      <w:r w:rsidR="00F5555D">
        <w:rPr>
          <w:rFonts w:ascii="Arial Narrow" w:hAnsi="Arial Narrow"/>
          <w:color w:val="000000" w:themeColor="text1"/>
          <w:sz w:val="21"/>
          <w:szCs w:val="21"/>
        </w:rPr>
        <w:t xml:space="preserve">Hall </w:t>
      </w:r>
    </w:p>
    <w:p w:rsidR="00B86A25" w:rsidRPr="00BD4734" w:rsidRDefault="00682ED8" w:rsidP="00750381">
      <w:pPr>
        <w:numPr>
          <w:ilvl w:val="0"/>
          <w:numId w:val="1"/>
        </w:numPr>
        <w:tabs>
          <w:tab w:val="clear" w:pos="1080"/>
          <w:tab w:val="num" w:pos="709"/>
        </w:tabs>
        <w:ind w:left="709" w:hanging="425"/>
        <w:rPr>
          <w:rFonts w:ascii="Arial Narrow" w:hAnsi="Arial Narrow"/>
          <w:color w:val="000000" w:themeColor="text1"/>
          <w:sz w:val="21"/>
          <w:szCs w:val="21"/>
        </w:rPr>
      </w:pPr>
      <w:r w:rsidRPr="00BD4734">
        <w:rPr>
          <w:rFonts w:ascii="Arial Narrow" w:hAnsi="Arial Narrow"/>
          <w:color w:val="000000" w:themeColor="text1"/>
          <w:sz w:val="21"/>
          <w:szCs w:val="21"/>
        </w:rPr>
        <w:t>To discuss</w:t>
      </w:r>
      <w:r w:rsidR="009734FF" w:rsidRPr="00BD4734">
        <w:rPr>
          <w:rFonts w:ascii="Arial Narrow" w:hAnsi="Arial Narrow"/>
          <w:color w:val="000000" w:themeColor="text1"/>
          <w:sz w:val="21"/>
          <w:szCs w:val="21"/>
        </w:rPr>
        <w:t xml:space="preserve"> </w:t>
      </w:r>
      <w:r w:rsidR="009E5BE8" w:rsidRPr="00BD4734">
        <w:rPr>
          <w:rFonts w:ascii="Arial Narrow" w:hAnsi="Arial Narrow"/>
          <w:color w:val="000000" w:themeColor="text1"/>
          <w:sz w:val="21"/>
          <w:szCs w:val="21"/>
        </w:rPr>
        <w:t>Planning</w:t>
      </w:r>
      <w:r w:rsidR="00C35980" w:rsidRPr="00BD4734">
        <w:rPr>
          <w:rFonts w:ascii="Arial Narrow" w:hAnsi="Arial Narrow"/>
          <w:color w:val="000000" w:themeColor="text1"/>
          <w:sz w:val="21"/>
          <w:szCs w:val="21"/>
        </w:rPr>
        <w:t xml:space="preserve"> Applications and D</w:t>
      </w:r>
      <w:r w:rsidR="009734FF" w:rsidRPr="00BD4734">
        <w:rPr>
          <w:rFonts w:ascii="Arial Narrow" w:hAnsi="Arial Narrow"/>
          <w:color w:val="000000" w:themeColor="text1"/>
          <w:sz w:val="21"/>
          <w:szCs w:val="21"/>
        </w:rPr>
        <w:t>ecisions</w:t>
      </w:r>
      <w:r w:rsidR="009E5BE8" w:rsidRPr="00BD4734">
        <w:rPr>
          <w:rFonts w:ascii="Arial Narrow" w:hAnsi="Arial Narrow"/>
          <w:color w:val="000000" w:themeColor="text1"/>
          <w:sz w:val="21"/>
          <w:szCs w:val="21"/>
        </w:rPr>
        <w:t xml:space="preserve"> </w:t>
      </w:r>
    </w:p>
    <w:p w:rsidR="00B86A25" w:rsidRPr="00394962" w:rsidRDefault="00B86A25" w:rsidP="00B86A25">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eastAsia="Times New Roman" w:hAnsi="Arial Narrow" w:cs="Arial"/>
          <w:sz w:val="21"/>
          <w:szCs w:val="21"/>
          <w:lang w:eastAsia="en-GB"/>
        </w:rPr>
        <w:t>3/32/19/019 - Erection of a residential development comprising of 27 No. dwellings, relocation of children’s play area and associated works: land at Paddons Farm, Stogursey, TA5 1BG</w:t>
      </w:r>
    </w:p>
    <w:p w:rsidR="00F223E8" w:rsidRPr="00394962" w:rsidRDefault="007B3B2E" w:rsidP="004E3E04">
      <w:pPr>
        <w:numPr>
          <w:ilvl w:val="1"/>
          <w:numId w:val="1"/>
        </w:numPr>
        <w:tabs>
          <w:tab w:val="clear" w:pos="1440"/>
          <w:tab w:val="num" w:pos="709"/>
          <w:tab w:val="num" w:pos="1134"/>
        </w:tabs>
        <w:ind w:left="709" w:firstLine="0"/>
        <w:rPr>
          <w:rFonts w:ascii="Arial Narrow" w:hAnsi="Arial Narrow"/>
          <w:sz w:val="21"/>
          <w:szCs w:val="21"/>
        </w:rPr>
      </w:pPr>
      <w:r w:rsidRPr="00394962">
        <w:rPr>
          <w:rStyle w:val="address"/>
          <w:rFonts w:ascii="Arial Narrow" w:hAnsi="Arial Narrow"/>
          <w:sz w:val="21"/>
          <w:szCs w:val="21"/>
        </w:rPr>
        <w:t xml:space="preserve">3/32/19/023 – </w:t>
      </w:r>
      <w:r w:rsidR="00ED423F" w:rsidRPr="00394962">
        <w:rPr>
          <w:rStyle w:val="address"/>
          <w:rFonts w:ascii="Arial Narrow" w:hAnsi="Arial Narrow"/>
          <w:sz w:val="21"/>
          <w:szCs w:val="21"/>
        </w:rPr>
        <w:t>(update)</w:t>
      </w:r>
      <w:r w:rsidR="004E3E04" w:rsidRPr="00394962">
        <w:rPr>
          <w:rFonts w:ascii="Arial Narrow" w:hAnsi="Arial Narrow" w:cs="Calibri"/>
          <w:sz w:val="21"/>
          <w:szCs w:val="21"/>
        </w:rPr>
        <w:t xml:space="preserve"> </w:t>
      </w:r>
      <w:r w:rsidR="004E3E04" w:rsidRPr="00394962">
        <w:rPr>
          <w:rFonts w:ascii="Arial Narrow" w:eastAsia="Times New Roman" w:hAnsi="Arial Narrow" w:cs="Calibri"/>
          <w:sz w:val="21"/>
          <w:szCs w:val="21"/>
          <w:lang w:eastAsia="en-GB"/>
        </w:rPr>
        <w:t>Outline application with some matters reserved except for access for the erection of up to 40 No. dwellings, Land south of High Str</w:t>
      </w:r>
      <w:r w:rsidR="00F223E8" w:rsidRPr="00394962">
        <w:rPr>
          <w:rFonts w:ascii="Arial Narrow" w:eastAsia="Times New Roman" w:hAnsi="Arial Narrow" w:cs="Calibri"/>
          <w:sz w:val="21"/>
          <w:szCs w:val="21"/>
          <w:lang w:eastAsia="en-GB"/>
        </w:rPr>
        <w:t>eet, Stogursey (The Glebe Land)</w:t>
      </w:r>
    </w:p>
    <w:p w:rsidR="00CC4AD1" w:rsidRPr="00394962" w:rsidRDefault="003B3C14" w:rsidP="00CC4AD1">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hAnsi="Arial Narrow" w:cs="Arial"/>
          <w:sz w:val="21"/>
          <w:szCs w:val="21"/>
          <w:shd w:val="clear" w:color="auto" w:fill="FFFFFF"/>
        </w:rPr>
        <w:t>3/32/19/043 – Change of use from dwelling house (C3) to residential care home (C2), White Waves, Sharpham Lane, Stolford TA5 1TN</w:t>
      </w:r>
      <w:r w:rsidR="004D1B4D" w:rsidRPr="00394962">
        <w:rPr>
          <w:rFonts w:ascii="Arial Narrow" w:hAnsi="Arial Narrow" w:cs="Arial"/>
          <w:sz w:val="21"/>
          <w:szCs w:val="21"/>
          <w:shd w:val="clear" w:color="auto" w:fill="FFFFFF"/>
        </w:rPr>
        <w:t xml:space="preserve"> </w:t>
      </w:r>
      <w:r w:rsidR="004D1B4D" w:rsidRPr="00394962">
        <w:rPr>
          <w:rFonts w:ascii="Arial Narrow" w:hAnsi="Arial Narrow" w:cs="Arial"/>
          <w:i/>
          <w:sz w:val="21"/>
          <w:szCs w:val="21"/>
          <w:shd w:val="clear" w:color="auto" w:fill="FFFFFF"/>
        </w:rPr>
        <w:t>(Decision awaited)</w:t>
      </w:r>
    </w:p>
    <w:p w:rsidR="00F5555D" w:rsidRPr="00394962" w:rsidRDefault="004D1B4D" w:rsidP="00F5555D">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hAnsi="Arial Narrow"/>
          <w:sz w:val="21"/>
          <w:szCs w:val="21"/>
        </w:rPr>
        <w:t xml:space="preserve">   3/32/19/011 - </w:t>
      </w:r>
      <w:r w:rsidRPr="00394962">
        <w:rPr>
          <w:rFonts w:ascii="Arial Narrow" w:hAnsi="Arial Narrow"/>
          <w:sz w:val="21"/>
          <w:szCs w:val="21"/>
          <w:shd w:val="clear" w:color="auto" w:fill="FFFFFF"/>
        </w:rPr>
        <w:t xml:space="preserve">Outline application with all matters reserved except for access for a residential development of up to 70 </w:t>
      </w:r>
      <w:proofErr w:type="gramStart"/>
      <w:r w:rsidRPr="00394962">
        <w:rPr>
          <w:rFonts w:ascii="Arial Narrow" w:hAnsi="Arial Narrow"/>
          <w:sz w:val="21"/>
          <w:szCs w:val="21"/>
          <w:shd w:val="clear" w:color="auto" w:fill="FFFFFF"/>
        </w:rPr>
        <w:t>No</w:t>
      </w:r>
      <w:proofErr w:type="gramEnd"/>
      <w:r w:rsidRPr="00394962">
        <w:rPr>
          <w:rFonts w:ascii="Arial Narrow" w:hAnsi="Arial Narrow"/>
          <w:sz w:val="21"/>
          <w:szCs w:val="21"/>
          <w:shd w:val="clear" w:color="auto" w:fill="FFFFFF"/>
        </w:rPr>
        <w:t xml:space="preserve">. Dwellings, </w:t>
      </w:r>
      <w:r w:rsidRPr="00394962">
        <w:rPr>
          <w:rFonts w:ascii="Arial Narrow" w:hAnsi="Arial Narrow"/>
          <w:sz w:val="21"/>
          <w:szCs w:val="21"/>
        </w:rPr>
        <w:t xml:space="preserve">Land off Shurton Lane.   </w:t>
      </w:r>
      <w:r w:rsidR="00BD4734" w:rsidRPr="00394962">
        <w:rPr>
          <w:rFonts w:ascii="Arial Narrow" w:hAnsi="Arial Narrow"/>
          <w:sz w:val="21"/>
          <w:szCs w:val="21"/>
        </w:rPr>
        <w:t>(</w:t>
      </w:r>
      <w:r w:rsidRPr="00394962">
        <w:rPr>
          <w:rFonts w:ascii="Arial Narrow" w:hAnsi="Arial Narrow"/>
          <w:i/>
          <w:sz w:val="21"/>
          <w:szCs w:val="21"/>
        </w:rPr>
        <w:t>Appeal lodged</w:t>
      </w:r>
      <w:r w:rsidR="00BD4734" w:rsidRPr="00394962">
        <w:rPr>
          <w:rFonts w:ascii="Arial Narrow" w:hAnsi="Arial Narrow"/>
          <w:i/>
          <w:sz w:val="21"/>
          <w:szCs w:val="21"/>
        </w:rPr>
        <w:t>)</w:t>
      </w:r>
    </w:p>
    <w:p w:rsidR="00394962" w:rsidRPr="00394962" w:rsidRDefault="00394962" w:rsidP="00394962">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hAnsi="Arial Narrow" w:cs="Arial"/>
          <w:sz w:val="21"/>
          <w:szCs w:val="21"/>
          <w:shd w:val="clear" w:color="auto" w:fill="FFFFFF"/>
        </w:rPr>
        <w:t xml:space="preserve">3/32/20/003 - </w:t>
      </w:r>
      <w:r w:rsidRPr="00394962">
        <w:rPr>
          <w:rFonts w:ascii="Arial Narrow" w:eastAsia="Times New Roman" w:hAnsi="Arial Narrow" w:cs="Arial"/>
          <w:sz w:val="21"/>
          <w:szCs w:val="21"/>
          <w:lang w:eastAsia="en-GB"/>
        </w:rPr>
        <w:t xml:space="preserve">Outline application with all matters reserved except for access for a residential development of up to 32 No. dwellings , Land off Shurton Lane (resubmission of 3/32/19/011) </w:t>
      </w:r>
    </w:p>
    <w:p w:rsidR="00F5555D" w:rsidRPr="00394962" w:rsidRDefault="00F5555D" w:rsidP="00F5555D">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hAnsi="Arial Narrow"/>
          <w:sz w:val="21"/>
          <w:szCs w:val="21"/>
        </w:rPr>
        <w:t xml:space="preserve">3/32/20/004 - </w:t>
      </w:r>
      <w:r w:rsidRPr="00394962">
        <w:rPr>
          <w:rFonts w:ascii="Arial Narrow" w:eastAsia="Times New Roman" w:hAnsi="Arial Narrow" w:cs="Calibri"/>
          <w:sz w:val="21"/>
          <w:szCs w:val="21"/>
          <w:lang w:eastAsia="en-GB"/>
        </w:rPr>
        <w:t>Outline application with some matters reserved, except for access, layout and scale, for the erection of 5 No. dwellings |</w:t>
      </w:r>
      <w:r w:rsidRPr="00394962">
        <w:rPr>
          <w:rFonts w:ascii="Arial Narrow" w:eastAsia="Times New Roman" w:hAnsi="Arial Narrow" w:cs="Arial"/>
          <w:sz w:val="21"/>
          <w:szCs w:val="21"/>
          <w:lang w:eastAsia="en-GB"/>
        </w:rPr>
        <w:t xml:space="preserve"> </w:t>
      </w:r>
      <w:r w:rsidRPr="00394962">
        <w:rPr>
          <w:rFonts w:ascii="Arial Narrow" w:eastAsia="Times New Roman" w:hAnsi="Arial Narrow" w:cs="Calibri"/>
          <w:sz w:val="21"/>
          <w:szCs w:val="21"/>
          <w:lang w:eastAsia="en-GB"/>
        </w:rPr>
        <w:t>Tanyard Farm, 16 Castle Street, Stogursey  TA5 1TG</w:t>
      </w:r>
    </w:p>
    <w:p w:rsidR="00F85291" w:rsidRPr="00394962" w:rsidRDefault="00F85291" w:rsidP="00F85291">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eastAsia="Times New Roman" w:hAnsi="Arial Narrow" w:cs="Calibri"/>
          <w:sz w:val="21"/>
          <w:szCs w:val="21"/>
          <w:lang w:eastAsia="en-GB"/>
        </w:rPr>
        <w:t xml:space="preserve">3/32/20/006 - </w:t>
      </w:r>
      <w:r w:rsidRPr="00394962">
        <w:rPr>
          <w:rFonts w:ascii="Arial Narrow" w:hAnsi="Arial Narrow"/>
          <w:sz w:val="21"/>
          <w:szCs w:val="21"/>
          <w:shd w:val="clear" w:color="auto" w:fill="FFFFFF"/>
        </w:rPr>
        <w:t>Notification to pollard one Willow tree within Stogursey Conservation Area, 14 St Andrews Road, TA5</w:t>
      </w:r>
    </w:p>
    <w:p w:rsidR="00F85291" w:rsidRPr="00394962" w:rsidRDefault="00F85291" w:rsidP="00F85291">
      <w:pPr>
        <w:numPr>
          <w:ilvl w:val="1"/>
          <w:numId w:val="1"/>
        </w:numPr>
        <w:tabs>
          <w:tab w:val="clear" w:pos="1440"/>
          <w:tab w:val="num" w:pos="709"/>
          <w:tab w:val="num" w:pos="1134"/>
        </w:tabs>
        <w:ind w:left="709" w:firstLine="0"/>
        <w:rPr>
          <w:rFonts w:ascii="Arial Narrow" w:hAnsi="Arial Narrow"/>
          <w:sz w:val="21"/>
          <w:szCs w:val="21"/>
        </w:rPr>
      </w:pPr>
      <w:r w:rsidRPr="00394962">
        <w:rPr>
          <w:rFonts w:ascii="Arial Narrow" w:hAnsi="Arial Narrow"/>
          <w:sz w:val="21"/>
          <w:szCs w:val="21"/>
          <w:shd w:val="clear" w:color="auto" w:fill="FFFFFF"/>
        </w:rPr>
        <w:t>3/32/20/00</w:t>
      </w:r>
      <w:r w:rsidRPr="00394962">
        <w:rPr>
          <w:rFonts w:ascii="Arial Narrow" w:eastAsia="Times New Roman" w:hAnsi="Arial Narrow" w:cs="Calibri"/>
          <w:sz w:val="21"/>
          <w:szCs w:val="21"/>
          <w:lang w:eastAsia="en-GB"/>
        </w:rPr>
        <w:t xml:space="preserve">7 – extension (via conversion) of existing residential unit and conversion of part of barn into holiday </w:t>
      </w:r>
      <w:r w:rsidR="00394962">
        <w:rPr>
          <w:rFonts w:ascii="Arial Narrow" w:eastAsia="Times New Roman" w:hAnsi="Arial Narrow" w:cs="Calibri"/>
          <w:sz w:val="21"/>
          <w:szCs w:val="21"/>
          <w:lang w:eastAsia="en-GB"/>
        </w:rPr>
        <w:t xml:space="preserve">and/or HPC </w:t>
      </w:r>
      <w:r w:rsidRPr="00394962">
        <w:rPr>
          <w:rFonts w:ascii="Arial Narrow" w:eastAsia="Times New Roman" w:hAnsi="Arial Narrow" w:cs="Calibri"/>
          <w:sz w:val="21"/>
          <w:szCs w:val="21"/>
          <w:lang w:eastAsia="en-GB"/>
        </w:rPr>
        <w:t xml:space="preserve">accommodation. </w:t>
      </w:r>
      <w:proofErr w:type="spellStart"/>
      <w:r w:rsidRPr="00394962">
        <w:rPr>
          <w:rFonts w:ascii="Arial Narrow" w:eastAsia="Times New Roman" w:hAnsi="Arial Narrow" w:cs="Calibri"/>
          <w:sz w:val="21"/>
          <w:szCs w:val="21"/>
          <w:lang w:eastAsia="en-GB"/>
        </w:rPr>
        <w:t>Bldg</w:t>
      </w:r>
      <w:proofErr w:type="spellEnd"/>
      <w:r w:rsidRPr="00394962">
        <w:rPr>
          <w:rFonts w:ascii="Arial Narrow" w:eastAsia="Times New Roman" w:hAnsi="Arial Narrow" w:cs="Calibri"/>
          <w:sz w:val="21"/>
          <w:szCs w:val="21"/>
          <w:lang w:eastAsia="en-GB"/>
        </w:rPr>
        <w:t xml:space="preserve"> to north of Head Weir House, Wick TA5 1QH</w:t>
      </w:r>
    </w:p>
    <w:p w:rsidR="00894018" w:rsidRPr="00BD4734" w:rsidRDefault="0012766E" w:rsidP="00EE5816">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w:t>
      </w:r>
      <w:r w:rsidR="001F2324" w:rsidRPr="00BD4734">
        <w:rPr>
          <w:rFonts w:ascii="Arial Narrow" w:hAnsi="Arial Narrow"/>
          <w:color w:val="000000" w:themeColor="text1"/>
          <w:sz w:val="21"/>
          <w:szCs w:val="21"/>
        </w:rPr>
        <w:t>R</w:t>
      </w:r>
      <w:r w:rsidR="006F4483" w:rsidRPr="00BD4734">
        <w:rPr>
          <w:rFonts w:ascii="Arial Narrow" w:hAnsi="Arial Narrow"/>
          <w:color w:val="000000" w:themeColor="text1"/>
          <w:sz w:val="21"/>
          <w:szCs w:val="21"/>
        </w:rPr>
        <w:t xml:space="preserve">eceive </w:t>
      </w:r>
      <w:r w:rsidR="00081AF3" w:rsidRPr="00BD4734">
        <w:rPr>
          <w:rFonts w:ascii="Arial Narrow" w:hAnsi="Arial Narrow"/>
          <w:color w:val="000000" w:themeColor="text1"/>
          <w:sz w:val="21"/>
          <w:szCs w:val="21"/>
        </w:rPr>
        <w:t>M</w:t>
      </w:r>
      <w:r w:rsidR="00D7660E" w:rsidRPr="00BD4734">
        <w:rPr>
          <w:rFonts w:ascii="Arial Narrow" w:hAnsi="Arial Narrow"/>
          <w:color w:val="000000" w:themeColor="text1"/>
          <w:sz w:val="21"/>
          <w:szCs w:val="21"/>
        </w:rPr>
        <w:t>eeting Reports</w:t>
      </w:r>
    </w:p>
    <w:p w:rsidR="00F5555D" w:rsidRDefault="00F5555D" w:rsidP="00F5555D">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Pr>
          <w:rFonts w:ascii="Arial Narrow" w:hAnsi="Arial Narrow"/>
          <w:bCs/>
          <w:color w:val="000000" w:themeColor="text1"/>
          <w:sz w:val="21"/>
          <w:szCs w:val="21"/>
        </w:rPr>
        <w:t>26.2.20 – Local Plan consultation discussion (St Audries Centre)</w:t>
      </w:r>
    </w:p>
    <w:p w:rsidR="00F5555D" w:rsidRPr="00BD4734" w:rsidRDefault="00F85291" w:rsidP="00F5555D">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Pr>
          <w:rFonts w:ascii="Arial Narrow" w:hAnsi="Arial Narrow"/>
          <w:bCs/>
          <w:color w:val="000000" w:themeColor="text1"/>
          <w:sz w:val="21"/>
          <w:szCs w:val="21"/>
        </w:rPr>
        <w:t>27.02.20</w:t>
      </w:r>
      <w:r w:rsidR="00F5555D" w:rsidRPr="00BD4734">
        <w:rPr>
          <w:rFonts w:ascii="Arial Narrow" w:hAnsi="Arial Narrow"/>
          <w:bCs/>
          <w:color w:val="000000" w:themeColor="text1"/>
          <w:sz w:val="21"/>
          <w:szCs w:val="21"/>
        </w:rPr>
        <w:t xml:space="preserve"> – MSF (Stogursey School)</w:t>
      </w:r>
    </w:p>
    <w:p w:rsidR="00394962" w:rsidRPr="00394962" w:rsidRDefault="00F85291" w:rsidP="00394962">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Pr>
          <w:rFonts w:ascii="Arial Narrow" w:hAnsi="Arial Narrow"/>
          <w:bCs/>
          <w:color w:val="000000" w:themeColor="text1"/>
          <w:sz w:val="21"/>
          <w:szCs w:val="21"/>
        </w:rPr>
        <w:t>28.2.20</w:t>
      </w:r>
      <w:r w:rsidR="00F5555D" w:rsidRPr="00BD4734">
        <w:rPr>
          <w:rFonts w:ascii="Arial Narrow" w:hAnsi="Arial Narrow"/>
          <w:bCs/>
          <w:color w:val="000000" w:themeColor="text1"/>
          <w:sz w:val="21"/>
          <w:szCs w:val="21"/>
        </w:rPr>
        <w:t xml:space="preserve"> – SSG</w:t>
      </w:r>
    </w:p>
    <w:p w:rsidR="00394962" w:rsidRDefault="00394962" w:rsidP="007062DE">
      <w:pPr>
        <w:numPr>
          <w:ilvl w:val="0"/>
          <w:numId w:val="1"/>
        </w:numPr>
        <w:tabs>
          <w:tab w:val="clear" w:pos="1080"/>
          <w:tab w:val="num" w:pos="709"/>
        </w:tabs>
        <w:ind w:left="851" w:hanging="567"/>
        <w:rPr>
          <w:rFonts w:ascii="Arial Narrow" w:hAnsi="Arial Narrow"/>
          <w:color w:val="000000" w:themeColor="text1"/>
          <w:sz w:val="21"/>
          <w:szCs w:val="21"/>
        </w:rPr>
      </w:pPr>
      <w:r>
        <w:rPr>
          <w:rFonts w:ascii="Arial Narrow" w:hAnsi="Arial Narrow"/>
          <w:bCs/>
          <w:color w:val="000000" w:themeColor="text1"/>
          <w:sz w:val="21"/>
          <w:szCs w:val="21"/>
        </w:rPr>
        <w:t>Neighbourhood Plan Steering Group</w:t>
      </w:r>
      <w:r w:rsidRPr="00BD4734">
        <w:rPr>
          <w:rFonts w:ascii="Arial Narrow" w:hAnsi="Arial Narrow"/>
          <w:color w:val="000000" w:themeColor="text1"/>
          <w:sz w:val="21"/>
          <w:szCs w:val="21"/>
        </w:rPr>
        <w:t xml:space="preserve"> </w:t>
      </w:r>
    </w:p>
    <w:p w:rsidR="00394962" w:rsidRPr="00394962" w:rsidRDefault="006F4483" w:rsidP="00394962">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Notification of </w:t>
      </w:r>
      <w:r w:rsidR="00D7660E" w:rsidRPr="00BD4734">
        <w:rPr>
          <w:rFonts w:ascii="Arial Narrow" w:hAnsi="Arial Narrow"/>
          <w:color w:val="000000" w:themeColor="text1"/>
          <w:sz w:val="21"/>
          <w:szCs w:val="21"/>
        </w:rPr>
        <w:t>Forthcoming Meetings</w:t>
      </w:r>
    </w:p>
    <w:p w:rsidR="00A9610F" w:rsidRDefault="00A9610F" w:rsidP="00A9610F">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sidRPr="00BD4734">
        <w:rPr>
          <w:rFonts w:ascii="Arial Narrow" w:hAnsi="Arial Narrow"/>
          <w:bCs/>
          <w:color w:val="000000" w:themeColor="text1"/>
          <w:sz w:val="21"/>
          <w:szCs w:val="21"/>
        </w:rPr>
        <w:t>26.3.2</w:t>
      </w:r>
      <w:r w:rsidR="00261CEA" w:rsidRPr="00BD4734">
        <w:rPr>
          <w:rFonts w:ascii="Arial Narrow" w:hAnsi="Arial Narrow"/>
          <w:bCs/>
          <w:color w:val="000000" w:themeColor="text1"/>
          <w:sz w:val="21"/>
          <w:szCs w:val="21"/>
        </w:rPr>
        <w:t>02</w:t>
      </w:r>
      <w:r w:rsidRPr="00BD4734">
        <w:rPr>
          <w:rFonts w:ascii="Arial Narrow" w:hAnsi="Arial Narrow"/>
          <w:bCs/>
          <w:color w:val="000000" w:themeColor="text1"/>
          <w:sz w:val="21"/>
          <w:szCs w:val="21"/>
        </w:rPr>
        <w:t>0 – Transport Forum</w:t>
      </w:r>
    </w:p>
    <w:p w:rsidR="00F5555D" w:rsidRPr="00BD4734" w:rsidRDefault="00977C60" w:rsidP="00A9610F">
      <w:pPr>
        <w:pStyle w:val="BodyText2"/>
        <w:numPr>
          <w:ilvl w:val="1"/>
          <w:numId w:val="1"/>
        </w:numPr>
        <w:tabs>
          <w:tab w:val="clear" w:pos="1440"/>
          <w:tab w:val="num" w:pos="1134"/>
        </w:tabs>
        <w:spacing w:after="0" w:line="240" w:lineRule="auto"/>
        <w:ind w:left="851" w:hanging="142"/>
        <w:rPr>
          <w:rFonts w:ascii="Arial Narrow" w:hAnsi="Arial Narrow"/>
          <w:bCs/>
          <w:color w:val="000000" w:themeColor="text1"/>
          <w:sz w:val="21"/>
          <w:szCs w:val="21"/>
        </w:rPr>
      </w:pPr>
      <w:r>
        <w:rPr>
          <w:rFonts w:ascii="Arial Narrow" w:hAnsi="Arial Narrow"/>
          <w:bCs/>
          <w:color w:val="000000" w:themeColor="text1"/>
          <w:sz w:val="21"/>
          <w:szCs w:val="21"/>
        </w:rPr>
        <w:t>26.6.20 - SSG</w:t>
      </w:r>
    </w:p>
    <w:p w:rsidR="00FC747B" w:rsidRPr="00BD4734" w:rsidRDefault="00FC747B" w:rsidP="007062DE">
      <w:pPr>
        <w:numPr>
          <w:ilvl w:val="0"/>
          <w:numId w:val="1"/>
        </w:numPr>
        <w:tabs>
          <w:tab w:val="clear" w:pos="1080"/>
          <w:tab w:val="left" w:pos="709"/>
        </w:tabs>
        <w:ind w:left="709" w:hanging="425"/>
        <w:rPr>
          <w:rFonts w:ascii="Arial Narrow" w:hAnsi="Arial Narrow"/>
          <w:color w:val="000000" w:themeColor="text1"/>
          <w:sz w:val="21"/>
          <w:szCs w:val="21"/>
        </w:rPr>
      </w:pPr>
      <w:r w:rsidRPr="00BD4734">
        <w:rPr>
          <w:rFonts w:ascii="Arial Narrow" w:hAnsi="Arial Narrow"/>
          <w:color w:val="000000" w:themeColor="text1"/>
          <w:sz w:val="21"/>
          <w:szCs w:val="21"/>
        </w:rPr>
        <w:t>Correspondence</w:t>
      </w:r>
    </w:p>
    <w:p w:rsidR="00BD4734" w:rsidRPr="00394962" w:rsidRDefault="009703C4" w:rsidP="00394962">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BD4734">
        <w:rPr>
          <w:rFonts w:ascii="Arial Narrow" w:hAnsi="Arial Narrow"/>
          <w:color w:val="000000" w:themeColor="text1"/>
          <w:sz w:val="21"/>
          <w:szCs w:val="21"/>
        </w:rPr>
        <w:t>Received/sent - G</w:t>
      </w:r>
      <w:r w:rsidR="00393890" w:rsidRPr="00BD4734">
        <w:rPr>
          <w:rFonts w:ascii="Arial Narrow" w:hAnsi="Arial Narrow"/>
          <w:color w:val="000000" w:themeColor="text1"/>
          <w:sz w:val="21"/>
          <w:szCs w:val="21"/>
        </w:rPr>
        <w:t>eneral</w:t>
      </w:r>
      <w:r w:rsidR="008E379E" w:rsidRPr="00BD4734">
        <w:rPr>
          <w:rFonts w:ascii="Arial Narrow" w:hAnsi="Arial Narrow"/>
          <w:color w:val="000000" w:themeColor="text1"/>
          <w:sz w:val="21"/>
          <w:szCs w:val="21"/>
        </w:rPr>
        <w:t xml:space="preserve"> </w:t>
      </w:r>
      <w:r w:rsidR="003450A3" w:rsidRPr="00BD4734">
        <w:rPr>
          <w:rFonts w:ascii="Arial Narrow" w:hAnsi="Arial Narrow"/>
          <w:color w:val="000000" w:themeColor="text1"/>
          <w:sz w:val="21"/>
          <w:szCs w:val="21"/>
        </w:rPr>
        <w:t>(Log attached</w:t>
      </w:r>
      <w:r w:rsidRPr="00BD4734">
        <w:rPr>
          <w:rFonts w:ascii="Arial Narrow" w:hAnsi="Arial Narrow"/>
          <w:color w:val="000000" w:themeColor="text1"/>
          <w:sz w:val="21"/>
          <w:szCs w:val="21"/>
        </w:rPr>
        <w:t>)</w:t>
      </w:r>
    </w:p>
    <w:p w:rsidR="00D9486B" w:rsidRPr="00BD4734" w:rsidRDefault="001725E0" w:rsidP="00750381">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 xml:space="preserve">To discuss </w:t>
      </w:r>
      <w:r w:rsidR="00804178" w:rsidRPr="00BD4734">
        <w:rPr>
          <w:rFonts w:ascii="Arial Narrow" w:hAnsi="Arial Narrow"/>
          <w:color w:val="000000" w:themeColor="text1"/>
          <w:sz w:val="21"/>
          <w:szCs w:val="21"/>
        </w:rPr>
        <w:t>Enhancements</w:t>
      </w:r>
    </w:p>
    <w:p w:rsidR="00E13775" w:rsidRPr="00BD4734" w:rsidRDefault="00E13775" w:rsidP="00835493">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To receive report</w:t>
      </w:r>
      <w:r w:rsidR="00261CEA" w:rsidRPr="00BD4734">
        <w:rPr>
          <w:rFonts w:ascii="Arial Narrow" w:hAnsi="Arial Narrow"/>
          <w:color w:val="000000" w:themeColor="text1"/>
          <w:sz w:val="21"/>
          <w:szCs w:val="21"/>
        </w:rPr>
        <w:t>s</w:t>
      </w:r>
      <w:r w:rsidRPr="00BD4734">
        <w:rPr>
          <w:rFonts w:ascii="Arial Narrow" w:hAnsi="Arial Narrow"/>
          <w:color w:val="000000" w:themeColor="text1"/>
          <w:sz w:val="21"/>
          <w:szCs w:val="21"/>
        </w:rPr>
        <w:t xml:space="preserve"> and discuss Highways issues</w:t>
      </w:r>
    </w:p>
    <w:p w:rsidR="00B84EE7" w:rsidRPr="00BD4734" w:rsidRDefault="001725E0" w:rsidP="00297271">
      <w:pPr>
        <w:numPr>
          <w:ilvl w:val="0"/>
          <w:numId w:val="1"/>
        </w:numPr>
        <w:tabs>
          <w:tab w:val="clear" w:pos="1080"/>
          <w:tab w:val="num" w:pos="1134"/>
        </w:tabs>
        <w:ind w:left="709" w:hanging="425"/>
        <w:rPr>
          <w:rFonts w:ascii="Arial Narrow" w:hAnsi="Arial Narrow"/>
          <w:color w:val="000000" w:themeColor="text1"/>
          <w:sz w:val="21"/>
          <w:szCs w:val="21"/>
        </w:rPr>
      </w:pPr>
      <w:r w:rsidRPr="00BD4734">
        <w:rPr>
          <w:rFonts w:ascii="Arial Narrow" w:hAnsi="Arial Narrow"/>
          <w:color w:val="000000" w:themeColor="text1"/>
          <w:sz w:val="21"/>
          <w:szCs w:val="21"/>
        </w:rPr>
        <w:t xml:space="preserve">To discuss </w:t>
      </w:r>
      <w:r w:rsidR="008035C7" w:rsidRPr="00BD4734">
        <w:rPr>
          <w:rFonts w:ascii="Arial Narrow" w:hAnsi="Arial Narrow"/>
          <w:color w:val="000000" w:themeColor="text1"/>
          <w:sz w:val="21"/>
          <w:szCs w:val="21"/>
        </w:rPr>
        <w:t>Public Rights of Way</w:t>
      </w:r>
    </w:p>
    <w:p w:rsidR="00D7660E" w:rsidRPr="00BD4734" w:rsidRDefault="00D7660E" w:rsidP="007062DE">
      <w:pPr>
        <w:numPr>
          <w:ilvl w:val="0"/>
          <w:numId w:val="1"/>
        </w:numPr>
        <w:tabs>
          <w:tab w:val="clear" w:pos="1080"/>
          <w:tab w:val="num" w:pos="709"/>
        </w:tabs>
        <w:ind w:left="851" w:hanging="567"/>
        <w:rPr>
          <w:rFonts w:ascii="Arial Narrow" w:hAnsi="Arial Narrow"/>
          <w:color w:val="000000" w:themeColor="text1"/>
          <w:sz w:val="21"/>
          <w:szCs w:val="21"/>
        </w:rPr>
      </w:pPr>
      <w:r w:rsidRPr="00BD4734">
        <w:rPr>
          <w:rFonts w:ascii="Arial Narrow" w:hAnsi="Arial Narrow"/>
          <w:color w:val="000000" w:themeColor="text1"/>
          <w:sz w:val="21"/>
          <w:szCs w:val="21"/>
        </w:rPr>
        <w:t>Finance (Clerk)</w:t>
      </w:r>
      <w:r w:rsidR="00E02530" w:rsidRPr="00BD4734">
        <w:rPr>
          <w:rFonts w:ascii="Arial Narrow" w:hAnsi="Arial Narrow"/>
          <w:color w:val="000000" w:themeColor="text1"/>
          <w:sz w:val="21"/>
          <w:szCs w:val="21"/>
        </w:rPr>
        <w:t xml:space="preserve"> </w:t>
      </w:r>
    </w:p>
    <w:p w:rsidR="00617E51" w:rsidRPr="00BD4734" w:rsidRDefault="009734FF" w:rsidP="007062DE">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BD4734">
        <w:rPr>
          <w:rFonts w:ascii="Arial Narrow" w:hAnsi="Arial Narrow"/>
          <w:color w:val="000000" w:themeColor="text1"/>
          <w:sz w:val="21"/>
          <w:szCs w:val="21"/>
        </w:rPr>
        <w:t>To note bank balances as</w:t>
      </w:r>
      <w:r w:rsidR="00DF4A18" w:rsidRPr="00BD4734">
        <w:rPr>
          <w:rFonts w:ascii="Arial Narrow" w:hAnsi="Arial Narrow"/>
          <w:color w:val="000000" w:themeColor="text1"/>
          <w:sz w:val="21"/>
          <w:szCs w:val="21"/>
        </w:rPr>
        <w:t xml:space="preserve"> at </w:t>
      </w:r>
      <w:r w:rsidR="00F5555D">
        <w:rPr>
          <w:rFonts w:ascii="Arial Narrow" w:hAnsi="Arial Narrow"/>
          <w:color w:val="000000" w:themeColor="text1"/>
          <w:sz w:val="21"/>
          <w:szCs w:val="21"/>
        </w:rPr>
        <w:t>29.2</w:t>
      </w:r>
      <w:r w:rsidR="00894018" w:rsidRPr="00BD4734">
        <w:rPr>
          <w:rFonts w:ascii="Arial Narrow" w:hAnsi="Arial Narrow"/>
          <w:color w:val="000000" w:themeColor="text1"/>
          <w:sz w:val="21"/>
          <w:szCs w:val="21"/>
        </w:rPr>
        <w:t>.</w:t>
      </w:r>
      <w:r w:rsidR="00261CEA" w:rsidRPr="00BD4734">
        <w:rPr>
          <w:rFonts w:ascii="Arial Narrow" w:hAnsi="Arial Narrow"/>
          <w:color w:val="000000" w:themeColor="text1"/>
          <w:sz w:val="21"/>
          <w:szCs w:val="21"/>
        </w:rPr>
        <w:t>20</w:t>
      </w:r>
      <w:r w:rsidR="00750381" w:rsidRPr="00BD4734">
        <w:rPr>
          <w:rFonts w:ascii="Arial Narrow" w:hAnsi="Arial Narrow"/>
          <w:color w:val="000000" w:themeColor="text1"/>
          <w:sz w:val="21"/>
          <w:szCs w:val="21"/>
        </w:rPr>
        <w:t>20</w:t>
      </w:r>
      <w:r w:rsidR="00851F37" w:rsidRPr="00BD4734">
        <w:rPr>
          <w:rFonts w:ascii="Arial Narrow" w:hAnsi="Arial Narrow"/>
          <w:color w:val="000000" w:themeColor="text1"/>
          <w:sz w:val="21"/>
          <w:szCs w:val="21"/>
        </w:rPr>
        <w:t xml:space="preserve"> </w:t>
      </w:r>
    </w:p>
    <w:p w:rsidR="00E46C46" w:rsidRPr="00BD4734" w:rsidRDefault="009734FF" w:rsidP="00750381">
      <w:pPr>
        <w:numPr>
          <w:ilvl w:val="1"/>
          <w:numId w:val="1"/>
        </w:numPr>
        <w:tabs>
          <w:tab w:val="clear" w:pos="1440"/>
          <w:tab w:val="num" w:pos="851"/>
          <w:tab w:val="num" w:pos="1134"/>
        </w:tabs>
        <w:ind w:left="851" w:hanging="142"/>
        <w:rPr>
          <w:rFonts w:ascii="Arial Narrow" w:hAnsi="Arial Narrow"/>
          <w:color w:val="000000" w:themeColor="text1"/>
          <w:sz w:val="21"/>
          <w:szCs w:val="21"/>
        </w:rPr>
      </w:pPr>
      <w:r w:rsidRPr="00BD4734">
        <w:rPr>
          <w:rFonts w:ascii="Arial Narrow" w:hAnsi="Arial Narrow"/>
          <w:color w:val="000000" w:themeColor="text1"/>
          <w:sz w:val="21"/>
          <w:szCs w:val="21"/>
        </w:rPr>
        <w:t>To Authorise payment of Invoices</w:t>
      </w:r>
      <w:r w:rsidR="00C755CD" w:rsidRPr="00BD4734">
        <w:rPr>
          <w:rFonts w:ascii="Arial Narrow" w:hAnsi="Arial Narrow"/>
          <w:color w:val="000000" w:themeColor="text1"/>
          <w:sz w:val="21"/>
          <w:szCs w:val="21"/>
        </w:rPr>
        <w:t xml:space="preserve"> &amp; note receipts  (Schedule of payments</w:t>
      </w:r>
      <w:r w:rsidR="009703C4" w:rsidRPr="00BD4734">
        <w:rPr>
          <w:rFonts w:ascii="Arial Narrow" w:hAnsi="Arial Narrow"/>
          <w:color w:val="000000" w:themeColor="text1"/>
          <w:sz w:val="21"/>
          <w:szCs w:val="21"/>
        </w:rPr>
        <w:t xml:space="preserve"> </w:t>
      </w:r>
      <w:r w:rsidR="00297271" w:rsidRPr="00BD4734">
        <w:rPr>
          <w:rFonts w:ascii="Arial Narrow" w:hAnsi="Arial Narrow"/>
          <w:color w:val="000000" w:themeColor="text1"/>
          <w:sz w:val="21"/>
          <w:szCs w:val="21"/>
        </w:rPr>
        <w:t>attached)</w:t>
      </w:r>
      <w:r w:rsidR="00E46C46" w:rsidRPr="00BD4734">
        <w:rPr>
          <w:rFonts w:ascii="Arial Narrow" w:hAnsi="Arial Narrow"/>
          <w:color w:val="000000" w:themeColor="text1"/>
          <w:sz w:val="21"/>
          <w:szCs w:val="21"/>
        </w:rPr>
        <w:t xml:space="preserve"> </w:t>
      </w:r>
    </w:p>
    <w:p w:rsidR="00EF37FE" w:rsidRPr="00BD4734" w:rsidRDefault="00EB78FD" w:rsidP="007062DE">
      <w:pPr>
        <w:numPr>
          <w:ilvl w:val="0"/>
          <w:numId w:val="1"/>
        </w:numPr>
        <w:tabs>
          <w:tab w:val="clear" w:pos="1080"/>
        </w:tabs>
        <w:ind w:left="709" w:hanging="425"/>
        <w:rPr>
          <w:rFonts w:ascii="Arial Narrow" w:hAnsi="Arial Narrow"/>
          <w:color w:val="000000" w:themeColor="text1"/>
          <w:sz w:val="21"/>
          <w:szCs w:val="21"/>
        </w:rPr>
      </w:pPr>
      <w:r w:rsidRPr="00BD4734">
        <w:rPr>
          <w:rFonts w:ascii="Arial Narrow" w:hAnsi="Arial Narrow"/>
          <w:color w:val="000000" w:themeColor="text1"/>
          <w:sz w:val="21"/>
          <w:szCs w:val="21"/>
        </w:rPr>
        <w:t>D</w:t>
      </w:r>
      <w:r w:rsidR="00D7660E" w:rsidRPr="00BD4734">
        <w:rPr>
          <w:rFonts w:ascii="Arial Narrow" w:hAnsi="Arial Narrow"/>
          <w:color w:val="000000" w:themeColor="text1"/>
          <w:sz w:val="21"/>
          <w:szCs w:val="21"/>
        </w:rPr>
        <w:t xml:space="preserve">ate </w:t>
      </w:r>
      <w:r w:rsidR="007A1B41" w:rsidRPr="00BD4734">
        <w:rPr>
          <w:rFonts w:ascii="Arial Narrow" w:hAnsi="Arial Narrow"/>
          <w:color w:val="000000" w:themeColor="text1"/>
          <w:sz w:val="21"/>
          <w:szCs w:val="21"/>
        </w:rPr>
        <w:t xml:space="preserve">of next </w:t>
      </w:r>
      <w:r w:rsidR="00183EA3" w:rsidRPr="00BD4734">
        <w:rPr>
          <w:rFonts w:ascii="Arial Narrow" w:hAnsi="Arial Narrow"/>
          <w:color w:val="000000" w:themeColor="text1"/>
          <w:sz w:val="21"/>
          <w:szCs w:val="21"/>
        </w:rPr>
        <w:t>meeting</w:t>
      </w:r>
      <w:r w:rsidR="007101C9" w:rsidRPr="00BD4734">
        <w:rPr>
          <w:rFonts w:ascii="Arial Narrow" w:hAnsi="Arial Narrow"/>
          <w:color w:val="000000" w:themeColor="text1"/>
          <w:sz w:val="21"/>
          <w:szCs w:val="21"/>
        </w:rPr>
        <w:t xml:space="preserve"> - </w:t>
      </w:r>
      <w:r w:rsidR="00F5555D">
        <w:rPr>
          <w:rFonts w:ascii="Arial Narrow" w:hAnsi="Arial Narrow"/>
          <w:color w:val="000000" w:themeColor="text1"/>
          <w:sz w:val="21"/>
          <w:szCs w:val="21"/>
        </w:rPr>
        <w:t xml:space="preserve">Wed 8 April </w:t>
      </w:r>
      <w:r w:rsidR="00750381" w:rsidRPr="00BD4734">
        <w:rPr>
          <w:rFonts w:ascii="Arial Narrow" w:hAnsi="Arial Narrow"/>
          <w:color w:val="000000" w:themeColor="text1"/>
          <w:sz w:val="21"/>
          <w:szCs w:val="21"/>
        </w:rPr>
        <w:t>2</w:t>
      </w:r>
      <w:r w:rsidR="00B94489" w:rsidRPr="00BD4734">
        <w:rPr>
          <w:rFonts w:ascii="Arial Narrow" w:hAnsi="Arial Narrow"/>
          <w:color w:val="000000" w:themeColor="text1"/>
          <w:sz w:val="21"/>
          <w:szCs w:val="21"/>
        </w:rPr>
        <w:t>0</w:t>
      </w:r>
      <w:r w:rsidR="00D67EEF" w:rsidRPr="00BD4734">
        <w:rPr>
          <w:rFonts w:ascii="Arial Narrow" w:hAnsi="Arial Narrow"/>
          <w:color w:val="000000" w:themeColor="text1"/>
          <w:sz w:val="21"/>
          <w:szCs w:val="21"/>
        </w:rPr>
        <w:t>20</w:t>
      </w:r>
      <w:r w:rsidR="00F5555D">
        <w:rPr>
          <w:rFonts w:ascii="Arial Narrow" w:hAnsi="Arial Narrow"/>
          <w:color w:val="000000" w:themeColor="text1"/>
          <w:sz w:val="21"/>
          <w:szCs w:val="21"/>
        </w:rPr>
        <w:t>.  Annual Assembly at 7pm followed by PC meeting at 7.30</w:t>
      </w:r>
      <w:r w:rsidR="00EF3399" w:rsidRPr="00BD4734">
        <w:rPr>
          <w:rFonts w:ascii="Arial Narrow" w:hAnsi="Arial Narrow"/>
          <w:color w:val="000000" w:themeColor="text1"/>
          <w:sz w:val="21"/>
          <w:szCs w:val="21"/>
        </w:rPr>
        <w:t>pm (Public Forum)</w:t>
      </w:r>
    </w:p>
    <w:p w:rsidR="00BD4734" w:rsidRDefault="00BD4734" w:rsidP="00BD4734">
      <w:pPr>
        <w:ind w:left="360"/>
        <w:rPr>
          <w:rFonts w:ascii="Arial Narrow" w:hAnsi="Arial Narrow"/>
          <w:color w:val="000000" w:themeColor="text1"/>
          <w:sz w:val="20"/>
          <w:szCs w:val="20"/>
        </w:rPr>
      </w:pPr>
    </w:p>
    <w:p w:rsidR="00BD4734" w:rsidRPr="00394962" w:rsidRDefault="00D7660E" w:rsidP="00BD4734">
      <w:pPr>
        <w:ind w:left="360"/>
        <w:rPr>
          <w:rFonts w:ascii="Arial Narrow" w:hAnsi="Arial Narrow"/>
          <w:color w:val="000000" w:themeColor="text1"/>
          <w:sz w:val="21"/>
          <w:szCs w:val="21"/>
        </w:rPr>
      </w:pPr>
      <w:r w:rsidRPr="00394962">
        <w:rPr>
          <w:rFonts w:ascii="Arial Narrow" w:hAnsi="Arial Narrow"/>
          <w:color w:val="000000" w:themeColor="text1"/>
          <w:sz w:val="21"/>
          <w:szCs w:val="21"/>
        </w:rPr>
        <w:t>Members are required to attend.</w:t>
      </w:r>
      <w:r w:rsidR="00D564BD" w:rsidRPr="00394962">
        <w:rPr>
          <w:rFonts w:ascii="Arial Narrow" w:hAnsi="Arial Narrow"/>
          <w:color w:val="000000" w:themeColor="text1"/>
          <w:sz w:val="21"/>
          <w:szCs w:val="21"/>
        </w:rPr>
        <w:t xml:space="preserve"> </w:t>
      </w:r>
      <w:r w:rsidRPr="00394962">
        <w:rPr>
          <w:rFonts w:ascii="Arial Narrow" w:hAnsi="Arial Narrow"/>
          <w:color w:val="000000" w:themeColor="text1"/>
          <w:sz w:val="21"/>
          <w:szCs w:val="21"/>
        </w:rPr>
        <w:t xml:space="preserve"> Meetings are open to members of the public and press. Members of the public are welcome to attend the whole meeting but may only speak and ask questions during the Public Forum on matters listed on the agenda.</w:t>
      </w:r>
      <w:r w:rsidR="00D564BD" w:rsidRPr="00394962">
        <w:rPr>
          <w:rFonts w:ascii="Arial Narrow" w:hAnsi="Arial Narrow"/>
          <w:color w:val="000000" w:themeColor="text1"/>
          <w:sz w:val="21"/>
          <w:szCs w:val="21"/>
        </w:rPr>
        <w:t xml:space="preserve"> </w:t>
      </w:r>
      <w:r w:rsidR="001135AA" w:rsidRPr="00394962">
        <w:rPr>
          <w:rFonts w:ascii="Arial Narrow" w:hAnsi="Arial Narrow"/>
          <w:color w:val="000000" w:themeColor="text1"/>
          <w:sz w:val="21"/>
          <w:szCs w:val="21"/>
        </w:rPr>
        <w:t xml:space="preserve">Meetings may be recorded by the parish clerk.  </w:t>
      </w:r>
      <w:r w:rsidRPr="00394962">
        <w:rPr>
          <w:rFonts w:ascii="Arial Narrow" w:hAnsi="Arial Narrow"/>
          <w:color w:val="000000" w:themeColor="text1"/>
          <w:sz w:val="21"/>
          <w:szCs w:val="21"/>
        </w:rPr>
        <w:t xml:space="preserve">For further information regarding meeting arrangements please contact the Clerk, </w:t>
      </w:r>
      <w:r w:rsidR="00AB737C" w:rsidRPr="00394962">
        <w:rPr>
          <w:rFonts w:ascii="Arial Narrow" w:hAnsi="Arial Narrow"/>
          <w:color w:val="000000" w:themeColor="text1"/>
          <w:sz w:val="21"/>
          <w:szCs w:val="21"/>
        </w:rPr>
        <w:t>Gillian Orchard 01278 653824</w:t>
      </w:r>
      <w:r w:rsidRPr="00394962">
        <w:rPr>
          <w:rFonts w:ascii="Arial Narrow" w:hAnsi="Arial Narrow"/>
          <w:color w:val="000000" w:themeColor="text1"/>
          <w:sz w:val="21"/>
          <w:szCs w:val="21"/>
        </w:rPr>
        <w:t xml:space="preserve">, </w:t>
      </w:r>
      <w:r w:rsidR="00C7662F" w:rsidRPr="00394962">
        <w:rPr>
          <w:rFonts w:ascii="Arial Narrow" w:hAnsi="Arial Narrow"/>
          <w:color w:val="000000" w:themeColor="text1"/>
          <w:sz w:val="21"/>
          <w:szCs w:val="21"/>
        </w:rPr>
        <w:t xml:space="preserve">or </w:t>
      </w:r>
      <w:r w:rsidRPr="00394962">
        <w:rPr>
          <w:rFonts w:ascii="Arial Narrow" w:hAnsi="Arial Narrow"/>
          <w:color w:val="000000" w:themeColor="text1"/>
          <w:sz w:val="21"/>
          <w:szCs w:val="21"/>
        </w:rPr>
        <w:t xml:space="preserve">email </w:t>
      </w:r>
      <w:hyperlink r:id="rId8" w:history="1">
        <w:r w:rsidR="004B6B53" w:rsidRPr="00394962">
          <w:rPr>
            <w:rStyle w:val="Hyperlink"/>
            <w:rFonts w:ascii="Arial Narrow" w:hAnsi="Arial Narrow"/>
            <w:color w:val="000000" w:themeColor="text1"/>
            <w:sz w:val="21"/>
            <w:szCs w:val="21"/>
          </w:rPr>
          <w:t>stogurseypcclerk@gmail.com</w:t>
        </w:r>
      </w:hyperlink>
      <w:r w:rsidR="004B6B53" w:rsidRPr="00394962">
        <w:rPr>
          <w:rFonts w:ascii="Arial Narrow" w:hAnsi="Arial Narrow"/>
          <w:color w:val="000000" w:themeColor="text1"/>
          <w:sz w:val="21"/>
          <w:szCs w:val="21"/>
        </w:rPr>
        <w:t xml:space="preserve"> </w:t>
      </w:r>
    </w:p>
    <w:p w:rsidR="00394962" w:rsidRPr="00394962" w:rsidRDefault="00394962" w:rsidP="00BD4734">
      <w:pPr>
        <w:ind w:left="360"/>
        <w:rPr>
          <w:rFonts w:ascii="Arial Narrow" w:hAnsi="Arial Narrow"/>
          <w:color w:val="000000" w:themeColor="text1"/>
          <w:sz w:val="21"/>
          <w:szCs w:val="21"/>
        </w:rPr>
      </w:pPr>
    </w:p>
    <w:p w:rsidR="00605732" w:rsidRPr="00394962" w:rsidRDefault="007C18BF" w:rsidP="00BD4734">
      <w:pPr>
        <w:ind w:left="360"/>
        <w:rPr>
          <w:rFonts w:ascii="Arial Narrow" w:hAnsi="Arial Narrow"/>
          <w:color w:val="000000" w:themeColor="text1"/>
          <w:sz w:val="21"/>
          <w:szCs w:val="21"/>
        </w:rPr>
      </w:pPr>
      <w:r w:rsidRPr="00394962">
        <w:rPr>
          <w:rFonts w:ascii="Arial Narrow" w:hAnsi="Arial Narrow"/>
          <w:noProof/>
          <w:color w:val="000000" w:themeColor="text1"/>
          <w:sz w:val="21"/>
          <w:szCs w:val="21"/>
          <w:lang w:eastAsia="en-GB"/>
        </w:rPr>
        <w:t>Si</w:t>
      </w:r>
      <w:proofErr w:type="spellStart"/>
      <w:r w:rsidR="00D7660E" w:rsidRPr="00394962">
        <w:rPr>
          <w:rFonts w:ascii="Arial Narrow" w:hAnsi="Arial Narrow"/>
          <w:color w:val="000000" w:themeColor="text1"/>
          <w:sz w:val="21"/>
          <w:szCs w:val="21"/>
        </w:rPr>
        <w:t>gned</w:t>
      </w:r>
      <w:proofErr w:type="spellEnd"/>
      <w:r w:rsidR="00B72C45" w:rsidRPr="00394962">
        <w:rPr>
          <w:rFonts w:ascii="Arial Narrow" w:hAnsi="Arial Narrow"/>
          <w:color w:val="000000" w:themeColor="text1"/>
          <w:sz w:val="21"/>
          <w:szCs w:val="21"/>
        </w:rPr>
        <w:t>:</w:t>
      </w:r>
      <w:r w:rsidR="008D4DE2" w:rsidRPr="00394962">
        <w:rPr>
          <w:rFonts w:ascii="Arial Narrow" w:hAnsi="Arial Narrow"/>
          <w:color w:val="000000" w:themeColor="text1"/>
          <w:sz w:val="21"/>
          <w:szCs w:val="21"/>
        </w:rPr>
        <w:t xml:space="preserve">       </w:t>
      </w:r>
      <w:r w:rsidR="00152E8E" w:rsidRPr="00394962">
        <w:rPr>
          <w:rFonts w:ascii="Arial Narrow" w:hAnsi="Arial Narrow"/>
          <w:color w:val="000000" w:themeColor="text1"/>
          <w:sz w:val="21"/>
          <w:szCs w:val="21"/>
        </w:rPr>
        <w:tab/>
      </w:r>
      <w:r w:rsidR="008A6CFD" w:rsidRPr="00394962">
        <w:rPr>
          <w:rFonts w:ascii="Arial Narrow" w:hAnsi="Arial Narrow"/>
          <w:noProof/>
          <w:color w:val="000000" w:themeColor="text1"/>
          <w:sz w:val="21"/>
          <w:szCs w:val="21"/>
          <w:lang w:eastAsia="en-GB"/>
        </w:rPr>
        <w:drawing>
          <wp:inline distT="0" distB="0" distL="0" distR="0">
            <wp:extent cx="2133599" cy="350520"/>
            <wp:effectExtent l="0" t="0" r="635" b="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779" cy="358271"/>
                    </a:xfrm>
                    <a:prstGeom prst="rect">
                      <a:avLst/>
                    </a:prstGeom>
                    <a:noFill/>
                    <a:ln>
                      <a:noFill/>
                    </a:ln>
                  </pic:spPr>
                </pic:pic>
              </a:graphicData>
            </a:graphic>
          </wp:inline>
        </w:drawing>
      </w:r>
    </w:p>
    <w:p w:rsidR="005E62F6" w:rsidRPr="00394962" w:rsidRDefault="00C7662F" w:rsidP="004D70BF">
      <w:pPr>
        <w:ind w:firstLine="360"/>
        <w:rPr>
          <w:rFonts w:ascii="Arial Narrow" w:hAnsi="Arial Narrow"/>
          <w:color w:val="000000" w:themeColor="text1"/>
          <w:sz w:val="21"/>
          <w:szCs w:val="21"/>
        </w:rPr>
      </w:pPr>
      <w:r w:rsidRPr="00394962">
        <w:rPr>
          <w:rFonts w:ascii="Arial Narrow" w:hAnsi="Arial Narrow"/>
          <w:color w:val="000000" w:themeColor="text1"/>
          <w:sz w:val="21"/>
          <w:szCs w:val="21"/>
        </w:rPr>
        <w:t>G A ORCHARD</w:t>
      </w:r>
      <w:r w:rsidR="00277B9E" w:rsidRPr="00394962">
        <w:rPr>
          <w:rFonts w:ascii="Arial Narrow" w:hAnsi="Arial Narrow"/>
          <w:color w:val="000000" w:themeColor="text1"/>
          <w:sz w:val="21"/>
          <w:szCs w:val="21"/>
        </w:rPr>
        <w:t xml:space="preserve">   (Clerk to Parish </w:t>
      </w:r>
      <w:r w:rsidR="00251B96" w:rsidRPr="00394962">
        <w:rPr>
          <w:rFonts w:ascii="Arial Narrow" w:hAnsi="Arial Narrow"/>
          <w:color w:val="000000" w:themeColor="text1"/>
          <w:sz w:val="21"/>
          <w:szCs w:val="21"/>
        </w:rPr>
        <w:t>C</w:t>
      </w:r>
      <w:r w:rsidR="00277B9E" w:rsidRPr="00394962">
        <w:rPr>
          <w:rFonts w:ascii="Arial Narrow" w:hAnsi="Arial Narrow"/>
          <w:color w:val="000000" w:themeColor="text1"/>
          <w:sz w:val="21"/>
          <w:szCs w:val="21"/>
        </w:rPr>
        <w:t>ouncil)</w:t>
      </w:r>
      <w:r w:rsidR="00C14D5F" w:rsidRPr="00394962">
        <w:rPr>
          <w:rFonts w:ascii="Arial Narrow" w:hAnsi="Arial Narrow"/>
          <w:color w:val="000000" w:themeColor="text1"/>
          <w:sz w:val="21"/>
          <w:szCs w:val="21"/>
        </w:rPr>
        <w:tab/>
      </w:r>
      <w:r w:rsidR="002E4BA8" w:rsidRPr="00394962">
        <w:rPr>
          <w:rFonts w:ascii="Arial Narrow" w:hAnsi="Arial Narrow"/>
          <w:color w:val="000000" w:themeColor="text1"/>
          <w:sz w:val="21"/>
          <w:szCs w:val="21"/>
        </w:rPr>
        <w:tab/>
      </w:r>
      <w:r w:rsidR="002E4BA8" w:rsidRPr="00394962">
        <w:rPr>
          <w:rFonts w:ascii="Arial Narrow" w:hAnsi="Arial Narrow"/>
          <w:color w:val="000000" w:themeColor="text1"/>
          <w:sz w:val="21"/>
          <w:szCs w:val="21"/>
        </w:rPr>
        <w:tab/>
      </w:r>
      <w:r w:rsidR="002E4BA8" w:rsidRPr="00394962">
        <w:rPr>
          <w:rFonts w:ascii="Arial Narrow" w:hAnsi="Arial Narrow"/>
          <w:color w:val="000000" w:themeColor="text1"/>
          <w:sz w:val="21"/>
          <w:szCs w:val="21"/>
        </w:rPr>
        <w:tab/>
      </w:r>
      <w:r w:rsidR="002E4BA8" w:rsidRPr="00394962">
        <w:rPr>
          <w:rFonts w:ascii="Arial Narrow" w:hAnsi="Arial Narrow"/>
          <w:color w:val="000000" w:themeColor="text1"/>
          <w:sz w:val="21"/>
          <w:szCs w:val="21"/>
        </w:rPr>
        <w:tab/>
      </w:r>
      <w:r w:rsidR="007C18BF" w:rsidRPr="00394962">
        <w:rPr>
          <w:rFonts w:ascii="Arial Narrow" w:hAnsi="Arial Narrow"/>
          <w:color w:val="000000" w:themeColor="text1"/>
          <w:sz w:val="21"/>
          <w:szCs w:val="21"/>
        </w:rPr>
        <w:t>Date</w:t>
      </w:r>
      <w:r w:rsidR="00152E8E" w:rsidRPr="00394962">
        <w:rPr>
          <w:rFonts w:ascii="Arial Narrow" w:hAnsi="Arial Narrow"/>
          <w:color w:val="000000" w:themeColor="text1"/>
          <w:sz w:val="21"/>
          <w:szCs w:val="21"/>
        </w:rPr>
        <w:t>:</w:t>
      </w:r>
      <w:r w:rsidR="00DF1BE3" w:rsidRPr="00394962">
        <w:rPr>
          <w:rFonts w:ascii="Arial Narrow" w:hAnsi="Arial Narrow"/>
          <w:color w:val="000000" w:themeColor="text1"/>
          <w:sz w:val="21"/>
          <w:szCs w:val="21"/>
        </w:rPr>
        <w:t xml:space="preserve"> </w:t>
      </w:r>
      <w:r w:rsidR="00F5555D" w:rsidRPr="00394962">
        <w:rPr>
          <w:rFonts w:ascii="Arial Narrow" w:hAnsi="Arial Narrow"/>
          <w:color w:val="000000" w:themeColor="text1"/>
          <w:sz w:val="21"/>
          <w:szCs w:val="21"/>
        </w:rPr>
        <w:t>4 March</w:t>
      </w:r>
      <w:r w:rsidR="00750381" w:rsidRPr="00394962">
        <w:rPr>
          <w:rFonts w:ascii="Arial Narrow" w:hAnsi="Arial Narrow"/>
          <w:color w:val="000000" w:themeColor="text1"/>
          <w:sz w:val="21"/>
          <w:szCs w:val="21"/>
        </w:rPr>
        <w:t xml:space="preserve"> </w:t>
      </w:r>
      <w:r w:rsidR="00894018" w:rsidRPr="00394962">
        <w:rPr>
          <w:rFonts w:ascii="Arial Narrow" w:hAnsi="Arial Narrow"/>
          <w:color w:val="000000" w:themeColor="text1"/>
          <w:sz w:val="21"/>
          <w:szCs w:val="21"/>
        </w:rPr>
        <w:t>2020</w:t>
      </w:r>
      <w:r w:rsidR="005022C7" w:rsidRPr="00394962">
        <w:rPr>
          <w:rFonts w:ascii="Arial Narrow" w:hAnsi="Arial Narrow"/>
          <w:color w:val="000000" w:themeColor="text1"/>
          <w:sz w:val="21"/>
          <w:szCs w:val="21"/>
        </w:rPr>
        <w:tab/>
      </w:r>
    </w:p>
    <w:p w:rsidR="000C35F6" w:rsidRPr="00394962" w:rsidRDefault="000C35F6" w:rsidP="005022C7">
      <w:pPr>
        <w:rPr>
          <w:rFonts w:ascii="Arial Narrow" w:hAnsi="Arial Narrow"/>
          <w:color w:val="000000" w:themeColor="text1"/>
          <w:sz w:val="21"/>
          <w:szCs w:val="21"/>
        </w:rPr>
      </w:pPr>
    </w:p>
    <w:p w:rsidR="00F5555D" w:rsidRDefault="00F5555D" w:rsidP="005022C7">
      <w:pPr>
        <w:rPr>
          <w:rFonts w:ascii="Arial Narrow" w:hAnsi="Arial Narrow"/>
          <w:color w:val="000000" w:themeColor="text1"/>
          <w:sz w:val="20"/>
          <w:szCs w:val="20"/>
        </w:rPr>
      </w:pPr>
    </w:p>
    <w:p w:rsidR="00F5555D" w:rsidRDefault="00F5555D">
      <w:pPr>
        <w:rPr>
          <w:rFonts w:ascii="Arial Narrow" w:hAnsi="Arial Narrow"/>
          <w:color w:val="000000" w:themeColor="text1"/>
          <w:sz w:val="20"/>
          <w:szCs w:val="20"/>
        </w:rPr>
      </w:pPr>
    </w:p>
    <w:p w:rsidR="00F5555D" w:rsidRDefault="00F5555D">
      <w:pPr>
        <w:rPr>
          <w:rFonts w:ascii="Arial Narrow" w:hAnsi="Arial Narrow"/>
          <w:color w:val="000000" w:themeColor="text1"/>
          <w:sz w:val="20"/>
          <w:szCs w:val="20"/>
        </w:rPr>
      </w:pPr>
    </w:p>
    <w:p w:rsidR="00394962" w:rsidRDefault="00394962">
      <w:r>
        <w:br w:type="page"/>
      </w:r>
    </w:p>
    <w:tbl>
      <w:tblPr>
        <w:tblW w:w="10276" w:type="dxa"/>
        <w:tblLook w:val="04A0" w:firstRow="1" w:lastRow="0" w:firstColumn="1" w:lastColumn="0" w:noHBand="0" w:noVBand="1"/>
      </w:tblPr>
      <w:tblGrid>
        <w:gridCol w:w="1000"/>
        <w:gridCol w:w="1019"/>
        <w:gridCol w:w="4371"/>
        <w:gridCol w:w="1279"/>
        <w:gridCol w:w="978"/>
        <w:gridCol w:w="1629"/>
      </w:tblGrid>
      <w:tr w:rsidR="00F95DBA" w:rsidRPr="00F95DBA" w:rsidTr="00F95DBA">
        <w:trPr>
          <w:trHeight w:val="360"/>
        </w:trPr>
        <w:tc>
          <w:tcPr>
            <w:tcW w:w="10276" w:type="dxa"/>
            <w:gridSpan w:val="6"/>
            <w:tcBorders>
              <w:top w:val="nil"/>
              <w:left w:val="nil"/>
              <w:bottom w:val="nil"/>
              <w:right w:val="nil"/>
            </w:tcBorders>
            <w:shd w:val="clear" w:color="auto" w:fill="auto"/>
            <w:noWrap/>
            <w:hideMark/>
          </w:tcPr>
          <w:p w:rsidR="00F95DBA" w:rsidRPr="00F95DBA" w:rsidRDefault="00F95DBA" w:rsidP="00F95DBA">
            <w:pPr>
              <w:jc w:val="center"/>
              <w:rPr>
                <w:rFonts w:ascii="Arial Narrow" w:eastAsia="Times New Roman" w:hAnsi="Arial Narrow" w:cs="Calibri"/>
                <w:b/>
                <w:bCs/>
                <w:color w:val="000000"/>
                <w:sz w:val="28"/>
                <w:szCs w:val="28"/>
                <w:lang w:eastAsia="en-GB"/>
              </w:rPr>
            </w:pPr>
            <w:r w:rsidRPr="00F95DBA">
              <w:rPr>
                <w:rFonts w:ascii="Arial Narrow" w:eastAsia="Times New Roman" w:hAnsi="Arial Narrow" w:cs="Calibri"/>
                <w:b/>
                <w:bCs/>
                <w:color w:val="000000"/>
                <w:sz w:val="28"/>
                <w:szCs w:val="28"/>
                <w:lang w:eastAsia="en-GB"/>
              </w:rPr>
              <w:lastRenderedPageBreak/>
              <w:t>STOGURSEY PARISH COUNCIL - OUTSTANDING ACTIONS FROM PREVIOUS MEETING</w:t>
            </w:r>
          </w:p>
        </w:tc>
      </w:tr>
      <w:tr w:rsidR="00F95DBA" w:rsidRPr="00F95DBA" w:rsidTr="00F95DBA">
        <w:trPr>
          <w:trHeight w:val="300"/>
        </w:trPr>
        <w:tc>
          <w:tcPr>
            <w:tcW w:w="1000" w:type="dxa"/>
            <w:tcBorders>
              <w:top w:val="nil"/>
              <w:left w:val="nil"/>
              <w:bottom w:val="nil"/>
              <w:right w:val="nil"/>
            </w:tcBorders>
            <w:shd w:val="clear" w:color="auto" w:fill="auto"/>
            <w:noWrap/>
            <w:hideMark/>
          </w:tcPr>
          <w:p w:rsidR="00F95DBA" w:rsidRPr="00F95DBA" w:rsidRDefault="00F95DBA" w:rsidP="00F95DBA">
            <w:pPr>
              <w:jc w:val="center"/>
              <w:rPr>
                <w:rFonts w:ascii="Arial Narrow" w:eastAsia="Times New Roman" w:hAnsi="Arial Narrow" w:cs="Calibri"/>
                <w:b/>
                <w:bCs/>
                <w:color w:val="000000"/>
                <w:sz w:val="28"/>
                <w:szCs w:val="28"/>
                <w:lang w:eastAsia="en-GB"/>
              </w:rPr>
            </w:pPr>
          </w:p>
        </w:tc>
        <w:tc>
          <w:tcPr>
            <w:tcW w:w="1019" w:type="dxa"/>
            <w:tcBorders>
              <w:top w:val="nil"/>
              <w:left w:val="nil"/>
              <w:bottom w:val="nil"/>
              <w:right w:val="nil"/>
            </w:tcBorders>
            <w:shd w:val="clear" w:color="auto" w:fill="auto"/>
            <w:noWrap/>
            <w:hideMark/>
          </w:tcPr>
          <w:p w:rsidR="00F95DBA" w:rsidRPr="00F95DBA" w:rsidRDefault="00F95DBA" w:rsidP="00F95DBA">
            <w:pPr>
              <w:rPr>
                <w:rFonts w:ascii="Arial Narrow" w:eastAsia="Times New Roman" w:hAnsi="Arial Narrow"/>
                <w:sz w:val="20"/>
                <w:szCs w:val="20"/>
                <w:lang w:eastAsia="en-GB"/>
              </w:rPr>
            </w:pPr>
          </w:p>
        </w:tc>
        <w:tc>
          <w:tcPr>
            <w:tcW w:w="4371" w:type="dxa"/>
            <w:tcBorders>
              <w:top w:val="nil"/>
              <w:left w:val="nil"/>
              <w:bottom w:val="nil"/>
              <w:right w:val="nil"/>
            </w:tcBorders>
            <w:shd w:val="clear" w:color="auto" w:fill="auto"/>
            <w:hideMark/>
          </w:tcPr>
          <w:p w:rsidR="00F95DBA" w:rsidRPr="00F95DBA" w:rsidRDefault="00F95DBA" w:rsidP="00F95DBA">
            <w:pPr>
              <w:rPr>
                <w:rFonts w:ascii="Arial Narrow" w:eastAsia="Times New Roman" w:hAnsi="Arial Narrow"/>
                <w:sz w:val="20"/>
                <w:szCs w:val="20"/>
                <w:lang w:eastAsia="en-GB"/>
              </w:rPr>
            </w:pPr>
          </w:p>
        </w:tc>
        <w:tc>
          <w:tcPr>
            <w:tcW w:w="1279" w:type="dxa"/>
            <w:tcBorders>
              <w:top w:val="nil"/>
              <w:left w:val="nil"/>
              <w:bottom w:val="nil"/>
              <w:right w:val="nil"/>
            </w:tcBorders>
            <w:shd w:val="clear" w:color="auto" w:fill="auto"/>
            <w:hideMark/>
          </w:tcPr>
          <w:p w:rsidR="00F95DBA" w:rsidRPr="00F95DBA" w:rsidRDefault="00F95DBA" w:rsidP="00F95DBA">
            <w:pPr>
              <w:rPr>
                <w:rFonts w:ascii="Arial Narrow" w:eastAsia="Times New Roman" w:hAnsi="Arial Narrow"/>
                <w:sz w:val="20"/>
                <w:szCs w:val="20"/>
                <w:lang w:eastAsia="en-GB"/>
              </w:rPr>
            </w:pPr>
          </w:p>
        </w:tc>
        <w:tc>
          <w:tcPr>
            <w:tcW w:w="978" w:type="dxa"/>
            <w:tcBorders>
              <w:top w:val="nil"/>
              <w:left w:val="nil"/>
              <w:bottom w:val="nil"/>
              <w:right w:val="nil"/>
            </w:tcBorders>
            <w:shd w:val="clear" w:color="auto" w:fill="auto"/>
            <w:hideMark/>
          </w:tcPr>
          <w:p w:rsidR="00F95DBA" w:rsidRPr="00F95DBA" w:rsidRDefault="00F95DBA" w:rsidP="00F95DBA">
            <w:pPr>
              <w:rPr>
                <w:rFonts w:ascii="Arial Narrow" w:eastAsia="Times New Roman" w:hAnsi="Arial Narrow"/>
                <w:sz w:val="20"/>
                <w:szCs w:val="20"/>
                <w:lang w:eastAsia="en-GB"/>
              </w:rPr>
            </w:pPr>
          </w:p>
        </w:tc>
        <w:tc>
          <w:tcPr>
            <w:tcW w:w="1629" w:type="dxa"/>
            <w:tcBorders>
              <w:top w:val="nil"/>
              <w:left w:val="nil"/>
              <w:bottom w:val="nil"/>
              <w:right w:val="nil"/>
            </w:tcBorders>
            <w:shd w:val="clear" w:color="auto" w:fill="auto"/>
            <w:noWrap/>
            <w:hideMark/>
          </w:tcPr>
          <w:p w:rsidR="00F95DBA" w:rsidRPr="00F95DBA" w:rsidRDefault="00F95DBA" w:rsidP="00F95DBA">
            <w:pPr>
              <w:rPr>
                <w:rFonts w:ascii="Arial Narrow" w:eastAsia="Times New Roman" w:hAnsi="Arial Narrow"/>
                <w:sz w:val="20"/>
                <w:szCs w:val="20"/>
                <w:lang w:eastAsia="en-GB"/>
              </w:rPr>
            </w:pPr>
          </w:p>
        </w:tc>
      </w:tr>
      <w:tr w:rsidR="00F95DBA" w:rsidRPr="00F95DBA" w:rsidTr="00F95DBA">
        <w:trPr>
          <w:trHeight w:val="588"/>
        </w:trPr>
        <w:tc>
          <w:tcPr>
            <w:tcW w:w="1000" w:type="dxa"/>
            <w:tcBorders>
              <w:top w:val="single" w:sz="8" w:space="0" w:color="auto"/>
              <w:left w:val="single" w:sz="8" w:space="0" w:color="auto"/>
              <w:bottom w:val="single" w:sz="8" w:space="0" w:color="auto"/>
              <w:right w:val="single" w:sz="4" w:space="0" w:color="auto"/>
            </w:tcBorders>
            <w:shd w:val="clear" w:color="auto" w:fill="auto"/>
            <w:hideMark/>
          </w:tcPr>
          <w:p w:rsidR="00F95DBA" w:rsidRPr="00F95DBA" w:rsidRDefault="00F95DBA" w:rsidP="00F95DBA">
            <w:pPr>
              <w:rPr>
                <w:rFonts w:ascii="Arial Narrow" w:eastAsia="Times New Roman" w:hAnsi="Arial Narrow" w:cs="Calibri"/>
                <w:b/>
                <w:bCs/>
                <w:color w:val="000000"/>
                <w:sz w:val="23"/>
                <w:szCs w:val="23"/>
                <w:lang w:eastAsia="en-GB"/>
              </w:rPr>
            </w:pPr>
            <w:r w:rsidRPr="00F95DBA">
              <w:rPr>
                <w:rFonts w:ascii="Arial Narrow" w:eastAsia="Times New Roman" w:hAnsi="Arial Narrow" w:cs="Calibri"/>
                <w:b/>
                <w:bCs/>
                <w:color w:val="000000"/>
                <w:sz w:val="23"/>
                <w:szCs w:val="23"/>
                <w:lang w:eastAsia="en-GB"/>
              </w:rPr>
              <w:t>Date of meeting</w:t>
            </w:r>
          </w:p>
        </w:tc>
        <w:tc>
          <w:tcPr>
            <w:tcW w:w="1019" w:type="dxa"/>
            <w:tcBorders>
              <w:top w:val="single" w:sz="8" w:space="0" w:color="auto"/>
              <w:left w:val="nil"/>
              <w:bottom w:val="single" w:sz="8" w:space="0" w:color="auto"/>
              <w:right w:val="single" w:sz="4" w:space="0" w:color="auto"/>
            </w:tcBorders>
            <w:shd w:val="clear" w:color="auto" w:fill="auto"/>
            <w:hideMark/>
          </w:tcPr>
          <w:p w:rsidR="00F95DBA" w:rsidRPr="00F95DBA" w:rsidRDefault="00F95DBA" w:rsidP="00F95DBA">
            <w:pPr>
              <w:rPr>
                <w:rFonts w:ascii="Arial Narrow" w:eastAsia="Times New Roman" w:hAnsi="Arial Narrow" w:cs="Calibri"/>
                <w:b/>
                <w:bCs/>
                <w:color w:val="000000"/>
                <w:sz w:val="20"/>
                <w:szCs w:val="20"/>
                <w:lang w:eastAsia="en-GB"/>
              </w:rPr>
            </w:pPr>
            <w:r w:rsidRPr="00F95DBA">
              <w:rPr>
                <w:rFonts w:ascii="Arial Narrow" w:eastAsia="Times New Roman" w:hAnsi="Arial Narrow" w:cs="Calibri"/>
                <w:b/>
                <w:bCs/>
                <w:color w:val="000000"/>
                <w:sz w:val="20"/>
                <w:szCs w:val="20"/>
                <w:lang w:eastAsia="en-GB"/>
              </w:rPr>
              <w:t xml:space="preserve">Minute No </w:t>
            </w:r>
          </w:p>
        </w:tc>
        <w:tc>
          <w:tcPr>
            <w:tcW w:w="4371" w:type="dxa"/>
            <w:tcBorders>
              <w:top w:val="single" w:sz="8" w:space="0" w:color="auto"/>
              <w:left w:val="nil"/>
              <w:bottom w:val="single" w:sz="8" w:space="0" w:color="auto"/>
              <w:right w:val="single" w:sz="4" w:space="0" w:color="auto"/>
            </w:tcBorders>
            <w:shd w:val="clear" w:color="auto" w:fill="auto"/>
            <w:hideMark/>
          </w:tcPr>
          <w:p w:rsidR="00F95DBA" w:rsidRPr="00F95DBA" w:rsidRDefault="00F95DBA" w:rsidP="00F95DBA">
            <w:pPr>
              <w:rPr>
                <w:rFonts w:ascii="Arial Narrow" w:eastAsia="Times New Roman" w:hAnsi="Arial Narrow" w:cs="Calibri"/>
                <w:b/>
                <w:bCs/>
                <w:color w:val="000000"/>
                <w:sz w:val="20"/>
                <w:szCs w:val="20"/>
                <w:lang w:eastAsia="en-GB"/>
              </w:rPr>
            </w:pPr>
            <w:r w:rsidRPr="00F95DBA">
              <w:rPr>
                <w:rFonts w:ascii="Arial Narrow" w:eastAsia="Times New Roman" w:hAnsi="Arial Narrow" w:cs="Calibri"/>
                <w:b/>
                <w:bCs/>
                <w:color w:val="000000"/>
                <w:sz w:val="20"/>
                <w:szCs w:val="20"/>
                <w:lang w:eastAsia="en-GB"/>
              </w:rPr>
              <w:t>Outstanding Action</w:t>
            </w:r>
          </w:p>
        </w:tc>
        <w:tc>
          <w:tcPr>
            <w:tcW w:w="1279" w:type="dxa"/>
            <w:tcBorders>
              <w:top w:val="single" w:sz="8" w:space="0" w:color="auto"/>
              <w:left w:val="nil"/>
              <w:bottom w:val="single" w:sz="8" w:space="0" w:color="auto"/>
              <w:right w:val="single" w:sz="4" w:space="0" w:color="auto"/>
            </w:tcBorders>
            <w:shd w:val="clear" w:color="auto" w:fill="auto"/>
            <w:hideMark/>
          </w:tcPr>
          <w:p w:rsidR="00F95DBA" w:rsidRPr="00F95DBA" w:rsidRDefault="00F95DBA" w:rsidP="00F95DBA">
            <w:pPr>
              <w:rPr>
                <w:rFonts w:ascii="Arial Narrow" w:eastAsia="Times New Roman" w:hAnsi="Arial Narrow" w:cs="Calibri"/>
                <w:b/>
                <w:bCs/>
                <w:color w:val="000000"/>
                <w:sz w:val="20"/>
                <w:szCs w:val="20"/>
                <w:lang w:eastAsia="en-GB"/>
              </w:rPr>
            </w:pPr>
            <w:r w:rsidRPr="00F95DBA">
              <w:rPr>
                <w:rFonts w:ascii="Arial Narrow" w:eastAsia="Times New Roman" w:hAnsi="Arial Narrow" w:cs="Calibri"/>
                <w:b/>
                <w:bCs/>
                <w:color w:val="000000"/>
                <w:sz w:val="20"/>
                <w:szCs w:val="20"/>
                <w:lang w:eastAsia="en-GB"/>
              </w:rPr>
              <w:t>Action by</w:t>
            </w:r>
          </w:p>
        </w:tc>
        <w:tc>
          <w:tcPr>
            <w:tcW w:w="978" w:type="dxa"/>
            <w:tcBorders>
              <w:top w:val="single" w:sz="8" w:space="0" w:color="auto"/>
              <w:left w:val="nil"/>
              <w:bottom w:val="single" w:sz="8" w:space="0" w:color="auto"/>
              <w:right w:val="nil"/>
            </w:tcBorders>
            <w:shd w:val="clear" w:color="auto" w:fill="auto"/>
            <w:hideMark/>
          </w:tcPr>
          <w:p w:rsidR="00F95DBA" w:rsidRPr="00F95DBA" w:rsidRDefault="00F95DBA" w:rsidP="00F95DBA">
            <w:pPr>
              <w:rPr>
                <w:rFonts w:ascii="Arial Narrow" w:eastAsia="Times New Roman" w:hAnsi="Arial Narrow" w:cs="Calibri"/>
                <w:b/>
                <w:bCs/>
                <w:color w:val="000000"/>
                <w:sz w:val="20"/>
                <w:szCs w:val="20"/>
                <w:lang w:eastAsia="en-GB"/>
              </w:rPr>
            </w:pPr>
            <w:r w:rsidRPr="00F95DBA">
              <w:rPr>
                <w:rFonts w:ascii="Arial Narrow" w:eastAsia="Times New Roman" w:hAnsi="Arial Narrow" w:cs="Calibri"/>
                <w:b/>
                <w:bCs/>
                <w:color w:val="000000"/>
                <w:sz w:val="20"/>
                <w:szCs w:val="20"/>
                <w:lang w:eastAsia="en-GB"/>
              </w:rPr>
              <w:t>Date Complete</w:t>
            </w:r>
          </w:p>
        </w:tc>
        <w:tc>
          <w:tcPr>
            <w:tcW w:w="1629" w:type="dxa"/>
            <w:tcBorders>
              <w:top w:val="single" w:sz="8" w:space="0" w:color="auto"/>
              <w:left w:val="single" w:sz="4" w:space="0" w:color="auto"/>
              <w:bottom w:val="single" w:sz="8" w:space="0" w:color="auto"/>
              <w:right w:val="single" w:sz="8" w:space="0" w:color="auto"/>
            </w:tcBorders>
            <w:shd w:val="clear" w:color="auto" w:fill="auto"/>
            <w:hideMark/>
          </w:tcPr>
          <w:p w:rsidR="00F95DBA" w:rsidRPr="00F95DBA" w:rsidRDefault="00F95DBA" w:rsidP="00F95DBA">
            <w:pPr>
              <w:rPr>
                <w:rFonts w:ascii="Arial Narrow" w:eastAsia="Times New Roman" w:hAnsi="Arial Narrow" w:cs="Calibri"/>
                <w:b/>
                <w:bCs/>
                <w:color w:val="000000"/>
                <w:sz w:val="20"/>
                <w:szCs w:val="20"/>
                <w:lang w:eastAsia="en-GB"/>
              </w:rPr>
            </w:pPr>
            <w:r w:rsidRPr="00F95DBA">
              <w:rPr>
                <w:rFonts w:ascii="Arial Narrow" w:eastAsia="Times New Roman" w:hAnsi="Arial Narrow" w:cs="Calibri"/>
                <w:b/>
                <w:bCs/>
                <w:color w:val="000000"/>
                <w:sz w:val="20"/>
                <w:szCs w:val="20"/>
                <w:lang w:eastAsia="en-GB"/>
              </w:rPr>
              <w:t>Comments/Follow up required?</w:t>
            </w:r>
          </w:p>
        </w:tc>
      </w:tr>
      <w:tr w:rsidR="00F95DBA" w:rsidRPr="00F95DBA" w:rsidTr="00CC0699">
        <w:trPr>
          <w:trHeight w:val="288"/>
        </w:trPr>
        <w:tc>
          <w:tcPr>
            <w:tcW w:w="1000" w:type="dxa"/>
            <w:tcBorders>
              <w:top w:val="nil"/>
              <w:left w:val="single" w:sz="8" w:space="0" w:color="auto"/>
              <w:bottom w:val="nil"/>
              <w:right w:val="single" w:sz="4" w:space="0" w:color="auto"/>
            </w:tcBorders>
            <w:shd w:val="clear" w:color="auto" w:fill="auto"/>
            <w:noWrap/>
          </w:tcPr>
          <w:p w:rsidR="00F95DBA" w:rsidRPr="00F95DBA" w:rsidRDefault="00F95DBA" w:rsidP="00F95DBA">
            <w:pPr>
              <w:rPr>
                <w:rFonts w:ascii="Arial Narrow" w:eastAsia="Times New Roman" w:hAnsi="Arial Narrow" w:cs="Calibri"/>
                <w:color w:val="000000"/>
                <w:sz w:val="22"/>
                <w:szCs w:val="22"/>
                <w:lang w:eastAsia="en-GB"/>
              </w:rPr>
            </w:pPr>
          </w:p>
        </w:tc>
        <w:tc>
          <w:tcPr>
            <w:tcW w:w="1019" w:type="dxa"/>
            <w:tcBorders>
              <w:top w:val="nil"/>
              <w:left w:val="nil"/>
              <w:bottom w:val="nil"/>
              <w:right w:val="single" w:sz="4" w:space="0" w:color="auto"/>
            </w:tcBorders>
            <w:shd w:val="clear" w:color="auto" w:fill="auto"/>
            <w:noWrap/>
          </w:tcPr>
          <w:p w:rsidR="00F95DBA" w:rsidRPr="00F95DBA" w:rsidRDefault="00F95DBA" w:rsidP="00F95DBA">
            <w:pPr>
              <w:rPr>
                <w:rFonts w:ascii="Arial Narrow" w:eastAsia="Times New Roman" w:hAnsi="Arial Narrow" w:cs="Calibri"/>
                <w:color w:val="000000"/>
                <w:sz w:val="22"/>
                <w:szCs w:val="22"/>
                <w:lang w:eastAsia="en-GB"/>
              </w:rPr>
            </w:pPr>
          </w:p>
        </w:tc>
        <w:tc>
          <w:tcPr>
            <w:tcW w:w="4371" w:type="dxa"/>
            <w:tcBorders>
              <w:top w:val="nil"/>
              <w:left w:val="nil"/>
              <w:bottom w:val="nil"/>
              <w:right w:val="single" w:sz="4" w:space="0" w:color="auto"/>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1279" w:type="dxa"/>
            <w:tcBorders>
              <w:top w:val="nil"/>
              <w:left w:val="nil"/>
              <w:bottom w:val="nil"/>
              <w:right w:val="single" w:sz="4" w:space="0" w:color="auto"/>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978" w:type="dxa"/>
            <w:tcBorders>
              <w:top w:val="nil"/>
              <w:left w:val="nil"/>
              <w:bottom w:val="nil"/>
              <w:right w:val="nil"/>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1629" w:type="dxa"/>
            <w:tcBorders>
              <w:top w:val="nil"/>
              <w:left w:val="single" w:sz="4" w:space="0" w:color="auto"/>
              <w:bottom w:val="nil"/>
              <w:right w:val="single" w:sz="8" w:space="0" w:color="auto"/>
            </w:tcBorders>
            <w:shd w:val="clear" w:color="auto" w:fill="auto"/>
            <w:noWrap/>
          </w:tcPr>
          <w:p w:rsidR="00F95DBA" w:rsidRPr="00F95DBA" w:rsidRDefault="00F95DBA" w:rsidP="00F95DBA">
            <w:pPr>
              <w:rPr>
                <w:rFonts w:ascii="Arial Narrow" w:eastAsia="Times New Roman" w:hAnsi="Arial Narrow" w:cs="Calibri"/>
                <w:color w:val="000000"/>
                <w:sz w:val="22"/>
                <w:szCs w:val="22"/>
                <w:lang w:eastAsia="en-GB"/>
              </w:rPr>
            </w:pPr>
          </w:p>
        </w:tc>
      </w:tr>
      <w:tr w:rsidR="00160F6F" w:rsidRPr="00F95DBA" w:rsidTr="00F95DBA">
        <w:trPr>
          <w:trHeight w:val="288"/>
        </w:trPr>
        <w:tc>
          <w:tcPr>
            <w:tcW w:w="1000" w:type="dxa"/>
            <w:tcBorders>
              <w:top w:val="nil"/>
              <w:left w:val="single" w:sz="8" w:space="0" w:color="auto"/>
              <w:bottom w:val="nil"/>
              <w:right w:val="single" w:sz="4" w:space="0" w:color="auto"/>
            </w:tcBorders>
            <w:shd w:val="clear" w:color="auto" w:fill="auto"/>
            <w:noWrap/>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12.2.20</w:t>
            </w:r>
          </w:p>
        </w:tc>
        <w:tc>
          <w:tcPr>
            <w:tcW w:w="1019" w:type="dxa"/>
            <w:tcBorders>
              <w:top w:val="nil"/>
              <w:left w:val="nil"/>
              <w:bottom w:val="nil"/>
              <w:right w:val="single" w:sz="4" w:space="0" w:color="auto"/>
            </w:tcBorders>
            <w:shd w:val="clear" w:color="auto" w:fill="auto"/>
            <w:noWrap/>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160/19.1</w:t>
            </w:r>
          </w:p>
        </w:tc>
        <w:tc>
          <w:tcPr>
            <w:tcW w:w="4371" w:type="dxa"/>
            <w:tcBorders>
              <w:top w:val="nil"/>
              <w:left w:val="nil"/>
              <w:bottom w:val="nil"/>
              <w:right w:val="single" w:sz="4" w:space="0" w:color="auto"/>
            </w:tcBorders>
            <w:shd w:val="clear" w:color="auto" w:fill="auto"/>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Letter to R Miller – S106 obligations</w:t>
            </w:r>
          </w:p>
        </w:tc>
        <w:tc>
          <w:tcPr>
            <w:tcW w:w="1279" w:type="dxa"/>
            <w:tcBorders>
              <w:top w:val="nil"/>
              <w:left w:val="nil"/>
              <w:bottom w:val="nil"/>
              <w:right w:val="single" w:sz="4" w:space="0" w:color="auto"/>
            </w:tcBorders>
            <w:shd w:val="clear" w:color="auto" w:fill="auto"/>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Clerk</w:t>
            </w:r>
          </w:p>
        </w:tc>
        <w:tc>
          <w:tcPr>
            <w:tcW w:w="978" w:type="dxa"/>
            <w:tcBorders>
              <w:top w:val="nil"/>
              <w:left w:val="nil"/>
              <w:bottom w:val="nil"/>
              <w:right w:val="nil"/>
            </w:tcBorders>
            <w:shd w:val="clear" w:color="auto" w:fill="auto"/>
          </w:tcPr>
          <w:p w:rsidR="00160F6F" w:rsidRPr="00F95DBA"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24.2.20</w:t>
            </w:r>
          </w:p>
        </w:tc>
        <w:tc>
          <w:tcPr>
            <w:tcW w:w="1629" w:type="dxa"/>
            <w:tcBorders>
              <w:top w:val="nil"/>
              <w:left w:val="single" w:sz="4" w:space="0" w:color="auto"/>
              <w:bottom w:val="nil"/>
              <w:right w:val="single" w:sz="8" w:space="0" w:color="auto"/>
            </w:tcBorders>
            <w:shd w:val="clear" w:color="auto" w:fill="auto"/>
            <w:noWrap/>
          </w:tcPr>
          <w:p w:rsidR="00160F6F" w:rsidRPr="00F95DBA" w:rsidRDefault="00160F6F" w:rsidP="00F95DBA">
            <w:pPr>
              <w:rPr>
                <w:rFonts w:ascii="Arial Narrow" w:eastAsia="Times New Roman" w:hAnsi="Arial Narrow" w:cs="Calibri"/>
                <w:color w:val="000000"/>
                <w:sz w:val="22"/>
                <w:szCs w:val="22"/>
                <w:lang w:eastAsia="en-GB"/>
              </w:rPr>
            </w:pPr>
          </w:p>
        </w:tc>
      </w:tr>
      <w:tr w:rsidR="00160F6F" w:rsidRPr="00F95DBA" w:rsidTr="00F95DBA">
        <w:trPr>
          <w:trHeight w:val="288"/>
        </w:trPr>
        <w:tc>
          <w:tcPr>
            <w:tcW w:w="1000" w:type="dxa"/>
            <w:tcBorders>
              <w:top w:val="nil"/>
              <w:left w:val="single" w:sz="8" w:space="0" w:color="auto"/>
              <w:bottom w:val="nil"/>
              <w:right w:val="single" w:sz="4" w:space="0" w:color="auto"/>
            </w:tcBorders>
            <w:shd w:val="clear" w:color="auto" w:fill="auto"/>
            <w:noWrap/>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12.2.20</w:t>
            </w:r>
          </w:p>
        </w:tc>
        <w:tc>
          <w:tcPr>
            <w:tcW w:w="1019" w:type="dxa"/>
            <w:tcBorders>
              <w:top w:val="nil"/>
              <w:left w:val="nil"/>
              <w:bottom w:val="nil"/>
              <w:right w:val="single" w:sz="4" w:space="0" w:color="auto"/>
            </w:tcBorders>
            <w:shd w:val="clear" w:color="auto" w:fill="auto"/>
            <w:noWrap/>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160/19.1</w:t>
            </w:r>
          </w:p>
        </w:tc>
        <w:tc>
          <w:tcPr>
            <w:tcW w:w="4371" w:type="dxa"/>
            <w:tcBorders>
              <w:top w:val="nil"/>
              <w:left w:val="nil"/>
              <w:bottom w:val="nil"/>
              <w:right w:val="single" w:sz="4" w:space="0" w:color="auto"/>
            </w:tcBorders>
            <w:shd w:val="clear" w:color="auto" w:fill="auto"/>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 xml:space="preserve">Contact James </w:t>
            </w:r>
            <w:proofErr w:type="spellStart"/>
            <w:r>
              <w:rPr>
                <w:rFonts w:ascii="Arial Narrow" w:eastAsia="Times New Roman" w:hAnsi="Arial Narrow" w:cs="Calibri"/>
                <w:color w:val="000000"/>
                <w:sz w:val="22"/>
                <w:szCs w:val="22"/>
                <w:lang w:eastAsia="en-GB"/>
              </w:rPr>
              <w:t>Hassett</w:t>
            </w:r>
            <w:proofErr w:type="spellEnd"/>
            <w:r>
              <w:rPr>
                <w:rFonts w:ascii="Arial Narrow" w:eastAsia="Times New Roman" w:hAnsi="Arial Narrow" w:cs="Calibri"/>
                <w:color w:val="000000"/>
                <w:sz w:val="22"/>
                <w:szCs w:val="22"/>
                <w:lang w:eastAsia="en-GB"/>
              </w:rPr>
              <w:t xml:space="preserve"> (CEO) regarding S106 obligations</w:t>
            </w:r>
          </w:p>
        </w:tc>
        <w:tc>
          <w:tcPr>
            <w:tcW w:w="1279" w:type="dxa"/>
            <w:tcBorders>
              <w:top w:val="nil"/>
              <w:left w:val="nil"/>
              <w:bottom w:val="nil"/>
              <w:right w:val="single" w:sz="4" w:space="0" w:color="auto"/>
            </w:tcBorders>
            <w:shd w:val="clear" w:color="auto" w:fill="auto"/>
          </w:tcPr>
          <w:p w:rsidR="00160F6F"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Cllr Morgan</w:t>
            </w:r>
          </w:p>
        </w:tc>
        <w:tc>
          <w:tcPr>
            <w:tcW w:w="978" w:type="dxa"/>
            <w:tcBorders>
              <w:top w:val="nil"/>
              <w:left w:val="nil"/>
              <w:bottom w:val="nil"/>
              <w:right w:val="nil"/>
            </w:tcBorders>
            <w:shd w:val="clear" w:color="auto" w:fill="auto"/>
          </w:tcPr>
          <w:p w:rsidR="00160F6F" w:rsidRPr="00F95DBA" w:rsidRDefault="00160F6F" w:rsidP="00F95DBA">
            <w:pPr>
              <w:rPr>
                <w:rFonts w:ascii="Arial Narrow" w:eastAsia="Times New Roman" w:hAnsi="Arial Narrow" w:cs="Calibri"/>
                <w:color w:val="000000"/>
                <w:sz w:val="22"/>
                <w:szCs w:val="22"/>
                <w:lang w:eastAsia="en-GB"/>
              </w:rPr>
            </w:pPr>
          </w:p>
        </w:tc>
        <w:tc>
          <w:tcPr>
            <w:tcW w:w="1629" w:type="dxa"/>
            <w:tcBorders>
              <w:top w:val="nil"/>
              <w:left w:val="single" w:sz="4" w:space="0" w:color="auto"/>
              <w:bottom w:val="nil"/>
              <w:right w:val="single" w:sz="8" w:space="0" w:color="auto"/>
            </w:tcBorders>
            <w:shd w:val="clear" w:color="auto" w:fill="auto"/>
            <w:noWrap/>
          </w:tcPr>
          <w:p w:rsidR="00160F6F" w:rsidRPr="00F95DBA" w:rsidRDefault="00160F6F" w:rsidP="00F95DBA">
            <w:pPr>
              <w:rPr>
                <w:rFonts w:ascii="Arial Narrow" w:eastAsia="Times New Roman" w:hAnsi="Arial Narrow" w:cs="Calibri"/>
                <w:color w:val="000000"/>
                <w:sz w:val="22"/>
                <w:szCs w:val="22"/>
                <w:lang w:eastAsia="en-GB"/>
              </w:rPr>
            </w:pPr>
          </w:p>
        </w:tc>
      </w:tr>
      <w:tr w:rsidR="00F95DBA" w:rsidRPr="00F95DBA" w:rsidTr="00F95DBA">
        <w:trPr>
          <w:trHeight w:val="288"/>
        </w:trPr>
        <w:tc>
          <w:tcPr>
            <w:tcW w:w="1000" w:type="dxa"/>
            <w:tcBorders>
              <w:top w:val="nil"/>
              <w:left w:val="single" w:sz="8" w:space="0" w:color="auto"/>
              <w:bottom w:val="nil"/>
              <w:right w:val="single" w:sz="4" w:space="0" w:color="auto"/>
            </w:tcBorders>
            <w:shd w:val="clear" w:color="auto" w:fill="auto"/>
            <w:noWrap/>
          </w:tcPr>
          <w:p w:rsidR="00F95DBA" w:rsidRPr="00F95DBA" w:rsidRDefault="00810525"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12.2.20</w:t>
            </w:r>
          </w:p>
        </w:tc>
        <w:tc>
          <w:tcPr>
            <w:tcW w:w="1019" w:type="dxa"/>
            <w:tcBorders>
              <w:top w:val="nil"/>
              <w:left w:val="nil"/>
              <w:bottom w:val="nil"/>
              <w:right w:val="single" w:sz="4" w:space="0" w:color="auto"/>
            </w:tcBorders>
            <w:shd w:val="clear" w:color="auto" w:fill="auto"/>
            <w:noWrap/>
          </w:tcPr>
          <w:p w:rsidR="00F95DBA" w:rsidRPr="00F95DBA" w:rsidRDefault="00810525"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162/191a</w:t>
            </w:r>
          </w:p>
        </w:tc>
        <w:tc>
          <w:tcPr>
            <w:tcW w:w="4371" w:type="dxa"/>
            <w:tcBorders>
              <w:top w:val="nil"/>
              <w:left w:val="nil"/>
              <w:bottom w:val="nil"/>
              <w:right w:val="single" w:sz="4" w:space="0" w:color="auto"/>
            </w:tcBorders>
            <w:shd w:val="clear" w:color="auto" w:fill="auto"/>
          </w:tcPr>
          <w:p w:rsidR="00F95DBA" w:rsidRPr="00F95DBA" w:rsidRDefault="00810525"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Letter to police re teenagers breaking into VH site</w:t>
            </w:r>
          </w:p>
        </w:tc>
        <w:tc>
          <w:tcPr>
            <w:tcW w:w="1279" w:type="dxa"/>
            <w:tcBorders>
              <w:top w:val="nil"/>
              <w:left w:val="nil"/>
              <w:bottom w:val="nil"/>
              <w:right w:val="single" w:sz="4" w:space="0" w:color="auto"/>
            </w:tcBorders>
            <w:shd w:val="clear" w:color="auto" w:fill="auto"/>
          </w:tcPr>
          <w:p w:rsidR="00F95DBA" w:rsidRPr="00F95DBA" w:rsidRDefault="00160F6F" w:rsidP="00F95DBA">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Clerk</w:t>
            </w:r>
          </w:p>
        </w:tc>
        <w:tc>
          <w:tcPr>
            <w:tcW w:w="978" w:type="dxa"/>
            <w:tcBorders>
              <w:top w:val="nil"/>
              <w:left w:val="nil"/>
              <w:bottom w:val="nil"/>
              <w:right w:val="nil"/>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1629" w:type="dxa"/>
            <w:tcBorders>
              <w:top w:val="nil"/>
              <w:left w:val="single" w:sz="4" w:space="0" w:color="auto"/>
              <w:bottom w:val="nil"/>
              <w:right w:val="single" w:sz="8" w:space="0" w:color="auto"/>
            </w:tcBorders>
            <w:shd w:val="clear" w:color="auto" w:fill="auto"/>
            <w:noWrap/>
            <w:hideMark/>
          </w:tcPr>
          <w:p w:rsidR="00F95DBA" w:rsidRPr="00F95DBA" w:rsidRDefault="00F95DBA" w:rsidP="00F95DBA">
            <w:pPr>
              <w:rPr>
                <w:rFonts w:ascii="Arial Narrow" w:eastAsia="Times New Roman" w:hAnsi="Arial Narrow" w:cs="Calibri"/>
                <w:color w:val="000000"/>
                <w:sz w:val="22"/>
                <w:szCs w:val="22"/>
                <w:lang w:eastAsia="en-GB"/>
              </w:rPr>
            </w:pPr>
            <w:r w:rsidRPr="00F95DBA">
              <w:rPr>
                <w:rFonts w:ascii="Arial Narrow" w:eastAsia="Times New Roman" w:hAnsi="Arial Narrow" w:cs="Calibri"/>
                <w:color w:val="000000"/>
                <w:sz w:val="22"/>
                <w:szCs w:val="22"/>
                <w:lang w:eastAsia="en-GB"/>
              </w:rPr>
              <w:t> </w:t>
            </w:r>
          </w:p>
        </w:tc>
      </w:tr>
      <w:tr w:rsidR="00F95DBA" w:rsidRPr="00F95DBA" w:rsidTr="00160F6F">
        <w:trPr>
          <w:trHeight w:val="81"/>
        </w:trPr>
        <w:tc>
          <w:tcPr>
            <w:tcW w:w="1000" w:type="dxa"/>
            <w:tcBorders>
              <w:top w:val="nil"/>
              <w:left w:val="single" w:sz="8" w:space="0" w:color="auto"/>
              <w:bottom w:val="nil"/>
              <w:right w:val="single" w:sz="4" w:space="0" w:color="auto"/>
            </w:tcBorders>
            <w:shd w:val="clear" w:color="auto" w:fill="auto"/>
            <w:noWrap/>
            <w:hideMark/>
          </w:tcPr>
          <w:p w:rsidR="00F95DBA" w:rsidRPr="00F95DBA" w:rsidRDefault="00F95DBA" w:rsidP="00F95DBA">
            <w:pPr>
              <w:rPr>
                <w:rFonts w:ascii="Arial Narrow" w:eastAsia="Times New Roman" w:hAnsi="Arial Narrow" w:cs="Calibri"/>
                <w:color w:val="000000"/>
                <w:sz w:val="22"/>
                <w:szCs w:val="22"/>
                <w:lang w:eastAsia="en-GB"/>
              </w:rPr>
            </w:pPr>
          </w:p>
        </w:tc>
        <w:tc>
          <w:tcPr>
            <w:tcW w:w="1019" w:type="dxa"/>
            <w:tcBorders>
              <w:top w:val="nil"/>
              <w:left w:val="nil"/>
              <w:bottom w:val="nil"/>
              <w:right w:val="single" w:sz="4" w:space="0" w:color="auto"/>
            </w:tcBorders>
            <w:shd w:val="clear" w:color="auto" w:fill="auto"/>
            <w:noWrap/>
            <w:hideMark/>
          </w:tcPr>
          <w:p w:rsidR="00F95DBA" w:rsidRPr="00F95DBA" w:rsidRDefault="00F95DBA" w:rsidP="00F95DBA">
            <w:pPr>
              <w:rPr>
                <w:rFonts w:ascii="Arial Narrow" w:eastAsia="Times New Roman" w:hAnsi="Arial Narrow" w:cs="Calibri"/>
                <w:color w:val="000000"/>
                <w:sz w:val="22"/>
                <w:szCs w:val="22"/>
                <w:lang w:eastAsia="en-GB"/>
              </w:rPr>
            </w:pPr>
          </w:p>
        </w:tc>
        <w:tc>
          <w:tcPr>
            <w:tcW w:w="4371" w:type="dxa"/>
            <w:tcBorders>
              <w:top w:val="nil"/>
              <w:left w:val="nil"/>
              <w:bottom w:val="nil"/>
              <w:right w:val="single" w:sz="4" w:space="0" w:color="auto"/>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1279" w:type="dxa"/>
            <w:tcBorders>
              <w:top w:val="nil"/>
              <w:left w:val="nil"/>
              <w:bottom w:val="nil"/>
              <w:right w:val="single" w:sz="4" w:space="0" w:color="auto"/>
            </w:tcBorders>
            <w:shd w:val="clear" w:color="auto" w:fill="auto"/>
          </w:tcPr>
          <w:p w:rsidR="00F95DBA" w:rsidRPr="00F95DBA" w:rsidRDefault="00F95DBA" w:rsidP="00F95DBA">
            <w:pPr>
              <w:rPr>
                <w:rFonts w:ascii="Arial Narrow" w:eastAsia="Times New Roman" w:hAnsi="Arial Narrow" w:cs="Calibri"/>
                <w:color w:val="000000"/>
                <w:sz w:val="22"/>
                <w:szCs w:val="22"/>
                <w:lang w:eastAsia="en-GB"/>
              </w:rPr>
            </w:pPr>
          </w:p>
        </w:tc>
        <w:tc>
          <w:tcPr>
            <w:tcW w:w="978" w:type="dxa"/>
            <w:tcBorders>
              <w:top w:val="nil"/>
              <w:left w:val="nil"/>
              <w:bottom w:val="nil"/>
              <w:right w:val="nil"/>
            </w:tcBorders>
            <w:shd w:val="clear" w:color="auto" w:fill="auto"/>
            <w:hideMark/>
          </w:tcPr>
          <w:p w:rsidR="00F95DBA" w:rsidRPr="00F95DBA" w:rsidRDefault="00F95DBA" w:rsidP="00F95DBA">
            <w:pPr>
              <w:rPr>
                <w:rFonts w:ascii="Arial Narrow" w:eastAsia="Times New Roman" w:hAnsi="Arial Narrow" w:cs="Calibri"/>
                <w:color w:val="000000"/>
                <w:sz w:val="22"/>
                <w:szCs w:val="22"/>
                <w:lang w:eastAsia="en-GB"/>
              </w:rPr>
            </w:pPr>
          </w:p>
        </w:tc>
        <w:tc>
          <w:tcPr>
            <w:tcW w:w="1629" w:type="dxa"/>
            <w:tcBorders>
              <w:top w:val="nil"/>
              <w:left w:val="single" w:sz="4" w:space="0" w:color="auto"/>
              <w:bottom w:val="nil"/>
              <w:right w:val="single" w:sz="8" w:space="0" w:color="auto"/>
            </w:tcBorders>
            <w:shd w:val="clear" w:color="auto" w:fill="auto"/>
            <w:noWrap/>
            <w:hideMark/>
          </w:tcPr>
          <w:p w:rsidR="00F95DBA" w:rsidRPr="00F95DBA" w:rsidRDefault="00F95DBA" w:rsidP="00F95DBA">
            <w:pPr>
              <w:rPr>
                <w:rFonts w:ascii="Arial Narrow" w:eastAsia="Times New Roman" w:hAnsi="Arial Narrow" w:cs="Calibri"/>
                <w:color w:val="000000"/>
                <w:sz w:val="22"/>
                <w:szCs w:val="22"/>
                <w:lang w:eastAsia="en-GB"/>
              </w:rPr>
            </w:pPr>
          </w:p>
        </w:tc>
      </w:tr>
      <w:tr w:rsidR="00160F6F" w:rsidRPr="00F95DBA" w:rsidTr="00CC0699">
        <w:trPr>
          <w:trHeight w:val="288"/>
        </w:trPr>
        <w:tc>
          <w:tcPr>
            <w:tcW w:w="1000" w:type="dxa"/>
            <w:tcBorders>
              <w:top w:val="nil"/>
              <w:left w:val="single" w:sz="8" w:space="0" w:color="auto"/>
              <w:bottom w:val="nil"/>
              <w:right w:val="single" w:sz="4"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12.2.20</w:t>
            </w:r>
          </w:p>
        </w:tc>
        <w:tc>
          <w:tcPr>
            <w:tcW w:w="1019" w:type="dxa"/>
            <w:tcBorders>
              <w:top w:val="nil"/>
              <w:left w:val="nil"/>
              <w:bottom w:val="nil"/>
              <w:right w:val="single" w:sz="4"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166/19.2</w:t>
            </w:r>
          </w:p>
        </w:tc>
        <w:tc>
          <w:tcPr>
            <w:tcW w:w="4371" w:type="dxa"/>
            <w:tcBorders>
              <w:top w:val="nil"/>
              <w:left w:val="nil"/>
              <w:bottom w:val="nil"/>
              <w:right w:val="single" w:sz="4" w:space="0" w:color="auto"/>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Letter to Stogursey News – deliveries to Stolford</w:t>
            </w:r>
          </w:p>
        </w:tc>
        <w:tc>
          <w:tcPr>
            <w:tcW w:w="1279" w:type="dxa"/>
            <w:tcBorders>
              <w:top w:val="nil"/>
              <w:left w:val="nil"/>
              <w:bottom w:val="nil"/>
              <w:right w:val="single" w:sz="4" w:space="0" w:color="auto"/>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Cllr Goss/Clerk</w:t>
            </w:r>
          </w:p>
        </w:tc>
        <w:tc>
          <w:tcPr>
            <w:tcW w:w="978" w:type="dxa"/>
            <w:tcBorders>
              <w:top w:val="nil"/>
              <w:left w:val="nil"/>
              <w:bottom w:val="nil"/>
              <w:right w:val="nil"/>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27.2.20</w:t>
            </w:r>
          </w:p>
        </w:tc>
        <w:tc>
          <w:tcPr>
            <w:tcW w:w="1629" w:type="dxa"/>
            <w:tcBorders>
              <w:top w:val="nil"/>
              <w:left w:val="single" w:sz="4" w:space="0" w:color="auto"/>
              <w:bottom w:val="nil"/>
              <w:right w:val="single" w:sz="8"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p>
        </w:tc>
      </w:tr>
      <w:tr w:rsidR="00160F6F" w:rsidRPr="00F95DBA" w:rsidTr="00394962">
        <w:trPr>
          <w:trHeight w:val="288"/>
        </w:trPr>
        <w:tc>
          <w:tcPr>
            <w:tcW w:w="1000" w:type="dxa"/>
            <w:tcBorders>
              <w:top w:val="nil"/>
              <w:left w:val="single" w:sz="8" w:space="0" w:color="auto"/>
              <w:right w:val="single" w:sz="4" w:space="0" w:color="auto"/>
            </w:tcBorders>
            <w:shd w:val="clear" w:color="auto" w:fill="auto"/>
            <w:noWrap/>
            <w:hideMark/>
          </w:tcPr>
          <w:p w:rsidR="00160F6F" w:rsidRPr="00F95DBA" w:rsidRDefault="00160F6F" w:rsidP="00160F6F">
            <w:pPr>
              <w:rPr>
                <w:rFonts w:ascii="Arial Narrow" w:eastAsia="Times New Roman" w:hAnsi="Arial Narrow" w:cs="Calibri"/>
                <w:color w:val="000000"/>
                <w:sz w:val="22"/>
                <w:szCs w:val="22"/>
                <w:lang w:eastAsia="en-GB"/>
              </w:rPr>
            </w:pPr>
            <w:r w:rsidRPr="00F95DBA">
              <w:rPr>
                <w:rFonts w:ascii="Arial Narrow" w:eastAsia="Times New Roman" w:hAnsi="Arial Narrow" w:cs="Calibri"/>
                <w:color w:val="000000"/>
                <w:sz w:val="22"/>
                <w:szCs w:val="22"/>
                <w:lang w:eastAsia="en-GB"/>
              </w:rPr>
              <w:t>12.2.20</w:t>
            </w:r>
          </w:p>
        </w:tc>
        <w:tc>
          <w:tcPr>
            <w:tcW w:w="1019" w:type="dxa"/>
            <w:tcBorders>
              <w:top w:val="nil"/>
              <w:left w:val="nil"/>
              <w:right w:val="single" w:sz="4" w:space="0" w:color="auto"/>
            </w:tcBorders>
            <w:shd w:val="clear" w:color="auto" w:fill="auto"/>
            <w:noWrap/>
            <w:hideMark/>
          </w:tcPr>
          <w:p w:rsidR="00160F6F" w:rsidRPr="00F95DBA" w:rsidRDefault="00160F6F" w:rsidP="00160F6F">
            <w:pPr>
              <w:rPr>
                <w:rFonts w:ascii="Arial Narrow" w:eastAsia="Times New Roman" w:hAnsi="Arial Narrow" w:cs="Calibri"/>
                <w:color w:val="000000"/>
                <w:sz w:val="22"/>
                <w:szCs w:val="22"/>
                <w:lang w:eastAsia="en-GB"/>
              </w:rPr>
            </w:pPr>
            <w:r w:rsidRPr="00F95DBA">
              <w:rPr>
                <w:rFonts w:ascii="Arial Narrow" w:eastAsia="Times New Roman" w:hAnsi="Arial Narrow" w:cs="Calibri"/>
                <w:color w:val="000000"/>
                <w:sz w:val="22"/>
                <w:szCs w:val="22"/>
                <w:lang w:eastAsia="en-GB"/>
              </w:rPr>
              <w:t> </w:t>
            </w:r>
            <w:r>
              <w:rPr>
                <w:rFonts w:ascii="Arial Narrow" w:eastAsia="Times New Roman" w:hAnsi="Arial Narrow" w:cs="Calibri"/>
                <w:color w:val="000000"/>
                <w:sz w:val="22"/>
                <w:szCs w:val="22"/>
                <w:lang w:eastAsia="en-GB"/>
              </w:rPr>
              <w:t>166/19.3</w:t>
            </w:r>
          </w:p>
        </w:tc>
        <w:tc>
          <w:tcPr>
            <w:tcW w:w="4371" w:type="dxa"/>
            <w:tcBorders>
              <w:top w:val="nil"/>
              <w:left w:val="nil"/>
              <w:right w:val="single" w:sz="4" w:space="0" w:color="auto"/>
            </w:tcBorders>
            <w:shd w:val="clear" w:color="auto" w:fill="auto"/>
            <w:hideMark/>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SCC Chair’s awards – complete nomination form</w:t>
            </w:r>
          </w:p>
        </w:tc>
        <w:tc>
          <w:tcPr>
            <w:tcW w:w="1279" w:type="dxa"/>
            <w:tcBorders>
              <w:top w:val="nil"/>
              <w:left w:val="nil"/>
              <w:right w:val="single" w:sz="4" w:space="0" w:color="auto"/>
            </w:tcBorders>
            <w:shd w:val="clear" w:color="auto" w:fill="auto"/>
            <w:hideMark/>
          </w:tcPr>
          <w:p w:rsidR="00160F6F" w:rsidRPr="00F95DBA" w:rsidRDefault="00160F6F" w:rsidP="00160F6F">
            <w:pPr>
              <w:rPr>
                <w:rFonts w:ascii="Arial Narrow" w:eastAsia="Times New Roman" w:hAnsi="Arial Narrow" w:cs="Calibri"/>
                <w:color w:val="000000"/>
                <w:sz w:val="22"/>
                <w:szCs w:val="22"/>
                <w:lang w:eastAsia="en-GB"/>
              </w:rPr>
            </w:pPr>
            <w:r>
              <w:rPr>
                <w:rFonts w:ascii="Arial Narrow" w:eastAsia="Times New Roman" w:hAnsi="Arial Narrow" w:cs="Calibri"/>
                <w:color w:val="000000"/>
                <w:sz w:val="22"/>
                <w:szCs w:val="22"/>
                <w:lang w:eastAsia="en-GB"/>
              </w:rPr>
              <w:t>Clerk</w:t>
            </w:r>
          </w:p>
        </w:tc>
        <w:tc>
          <w:tcPr>
            <w:tcW w:w="978" w:type="dxa"/>
            <w:tcBorders>
              <w:top w:val="nil"/>
              <w:left w:val="nil"/>
              <w:right w:val="nil"/>
            </w:tcBorders>
            <w:shd w:val="clear" w:color="auto" w:fill="auto"/>
            <w:hideMark/>
          </w:tcPr>
          <w:p w:rsidR="00160F6F" w:rsidRPr="00F95DBA" w:rsidRDefault="00160F6F" w:rsidP="00160F6F">
            <w:pPr>
              <w:rPr>
                <w:rFonts w:ascii="Arial Narrow" w:eastAsia="Times New Roman" w:hAnsi="Arial Narrow" w:cs="Calibri"/>
                <w:color w:val="000000"/>
                <w:sz w:val="22"/>
                <w:szCs w:val="22"/>
                <w:lang w:eastAsia="en-GB"/>
              </w:rPr>
            </w:pPr>
          </w:p>
        </w:tc>
        <w:tc>
          <w:tcPr>
            <w:tcW w:w="1629" w:type="dxa"/>
            <w:tcBorders>
              <w:top w:val="nil"/>
              <w:left w:val="single" w:sz="4" w:space="0" w:color="auto"/>
              <w:right w:val="single" w:sz="8" w:space="0" w:color="auto"/>
            </w:tcBorders>
            <w:shd w:val="clear" w:color="auto" w:fill="auto"/>
            <w:noWrap/>
            <w:hideMark/>
          </w:tcPr>
          <w:p w:rsidR="00160F6F" w:rsidRPr="00F95DBA" w:rsidRDefault="00160F6F" w:rsidP="00160F6F">
            <w:pPr>
              <w:rPr>
                <w:rFonts w:ascii="Arial Narrow" w:eastAsia="Times New Roman" w:hAnsi="Arial Narrow" w:cs="Calibri"/>
                <w:color w:val="000000"/>
                <w:sz w:val="22"/>
                <w:szCs w:val="22"/>
                <w:lang w:eastAsia="en-GB"/>
              </w:rPr>
            </w:pPr>
            <w:r w:rsidRPr="00F95DBA">
              <w:rPr>
                <w:rFonts w:ascii="Arial Narrow" w:eastAsia="Times New Roman" w:hAnsi="Arial Narrow" w:cs="Calibri"/>
                <w:color w:val="000000"/>
                <w:sz w:val="22"/>
                <w:szCs w:val="22"/>
                <w:lang w:eastAsia="en-GB"/>
              </w:rPr>
              <w:t> </w:t>
            </w:r>
          </w:p>
        </w:tc>
      </w:tr>
      <w:tr w:rsidR="00160F6F" w:rsidRPr="00F95DBA" w:rsidTr="00394962">
        <w:trPr>
          <w:trHeight w:val="288"/>
        </w:trPr>
        <w:tc>
          <w:tcPr>
            <w:tcW w:w="1000" w:type="dxa"/>
            <w:tcBorders>
              <w:top w:val="nil"/>
              <w:left w:val="single" w:sz="8" w:space="0" w:color="auto"/>
              <w:bottom w:val="single" w:sz="4" w:space="0" w:color="auto"/>
              <w:right w:val="single" w:sz="4"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p>
        </w:tc>
        <w:tc>
          <w:tcPr>
            <w:tcW w:w="1019" w:type="dxa"/>
            <w:tcBorders>
              <w:top w:val="nil"/>
              <w:left w:val="nil"/>
              <w:bottom w:val="single" w:sz="4" w:space="0" w:color="auto"/>
              <w:right w:val="single" w:sz="4"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p>
        </w:tc>
        <w:tc>
          <w:tcPr>
            <w:tcW w:w="4371" w:type="dxa"/>
            <w:tcBorders>
              <w:top w:val="nil"/>
              <w:left w:val="nil"/>
              <w:bottom w:val="single" w:sz="4" w:space="0" w:color="auto"/>
              <w:right w:val="single" w:sz="4" w:space="0" w:color="auto"/>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p>
        </w:tc>
        <w:tc>
          <w:tcPr>
            <w:tcW w:w="1279" w:type="dxa"/>
            <w:tcBorders>
              <w:top w:val="nil"/>
              <w:left w:val="nil"/>
              <w:bottom w:val="single" w:sz="4" w:space="0" w:color="auto"/>
              <w:right w:val="single" w:sz="4" w:space="0" w:color="auto"/>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p>
        </w:tc>
        <w:tc>
          <w:tcPr>
            <w:tcW w:w="978" w:type="dxa"/>
            <w:tcBorders>
              <w:top w:val="nil"/>
              <w:left w:val="nil"/>
              <w:bottom w:val="single" w:sz="4" w:space="0" w:color="auto"/>
              <w:right w:val="nil"/>
            </w:tcBorders>
            <w:shd w:val="clear" w:color="auto" w:fill="auto"/>
          </w:tcPr>
          <w:p w:rsidR="00160F6F" w:rsidRPr="00F95DBA" w:rsidRDefault="00160F6F" w:rsidP="00160F6F">
            <w:pPr>
              <w:rPr>
                <w:rFonts w:ascii="Arial Narrow" w:eastAsia="Times New Roman" w:hAnsi="Arial Narrow" w:cs="Calibri"/>
                <w:color w:val="000000"/>
                <w:sz w:val="22"/>
                <w:szCs w:val="22"/>
                <w:lang w:eastAsia="en-GB"/>
              </w:rPr>
            </w:pPr>
          </w:p>
        </w:tc>
        <w:tc>
          <w:tcPr>
            <w:tcW w:w="1629" w:type="dxa"/>
            <w:tcBorders>
              <w:top w:val="nil"/>
              <w:left w:val="single" w:sz="4" w:space="0" w:color="auto"/>
              <w:bottom w:val="single" w:sz="4" w:space="0" w:color="auto"/>
              <w:right w:val="single" w:sz="8" w:space="0" w:color="auto"/>
            </w:tcBorders>
            <w:shd w:val="clear" w:color="auto" w:fill="auto"/>
            <w:noWrap/>
          </w:tcPr>
          <w:p w:rsidR="00160F6F" w:rsidRPr="00F95DBA" w:rsidRDefault="00160F6F" w:rsidP="00160F6F">
            <w:pPr>
              <w:rPr>
                <w:rFonts w:ascii="Arial Narrow" w:eastAsia="Times New Roman" w:hAnsi="Arial Narrow" w:cs="Calibri"/>
                <w:color w:val="000000"/>
                <w:sz w:val="22"/>
                <w:szCs w:val="22"/>
                <w:lang w:eastAsia="en-GB"/>
              </w:rPr>
            </w:pPr>
          </w:p>
        </w:tc>
      </w:tr>
    </w:tbl>
    <w:p w:rsidR="00F5555D" w:rsidRPr="00F95DBA" w:rsidRDefault="00F5555D" w:rsidP="005022C7">
      <w:pPr>
        <w:rPr>
          <w:rFonts w:ascii="Arial Narrow" w:hAnsi="Arial Narrow"/>
          <w:color w:val="000000" w:themeColor="text1"/>
          <w:sz w:val="20"/>
          <w:szCs w:val="20"/>
        </w:rPr>
        <w:sectPr w:rsidR="00F5555D" w:rsidRPr="00F95DBA" w:rsidSect="00F95DBA">
          <w:headerReference w:type="even" r:id="rId10"/>
          <w:headerReference w:type="default" r:id="rId11"/>
          <w:footerReference w:type="even" r:id="rId12"/>
          <w:footerReference w:type="default" r:id="rId13"/>
          <w:headerReference w:type="first" r:id="rId14"/>
          <w:footerReference w:type="first" r:id="rId15"/>
          <w:pgSz w:w="11906" w:h="16838" w:code="9"/>
          <w:pgMar w:top="510" w:right="964" w:bottom="340" w:left="624" w:header="284" w:footer="284" w:gutter="0"/>
          <w:cols w:space="708"/>
          <w:docGrid w:linePitch="360"/>
        </w:sectPr>
      </w:pPr>
    </w:p>
    <w:p w:rsidR="00831D3E" w:rsidRPr="00917D3D" w:rsidRDefault="00DA4FA1" w:rsidP="000D016A">
      <w:pPr>
        <w:ind w:firstLine="360"/>
        <w:jc w:val="center"/>
        <w:rPr>
          <w:rFonts w:ascii="Arial Narrow" w:hAnsi="Arial Narrow"/>
          <w:color w:val="000000" w:themeColor="text1"/>
          <w:sz w:val="26"/>
          <w:szCs w:val="26"/>
          <w:u w:val="single"/>
        </w:rPr>
      </w:pPr>
      <w:r w:rsidRPr="00917D3D">
        <w:rPr>
          <w:rFonts w:ascii="Arial Narrow" w:hAnsi="Arial Narrow"/>
          <w:b/>
          <w:color w:val="000000" w:themeColor="text1"/>
          <w:sz w:val="26"/>
          <w:szCs w:val="26"/>
          <w:u w:val="single"/>
        </w:rPr>
        <w:lastRenderedPageBreak/>
        <w:t xml:space="preserve">STOGURSEY PARISH COUNCIL – </w:t>
      </w:r>
      <w:r w:rsidR="00F5555D">
        <w:rPr>
          <w:rFonts w:ascii="Arial Narrow" w:hAnsi="Arial Narrow"/>
          <w:b/>
          <w:color w:val="000000" w:themeColor="text1"/>
          <w:sz w:val="26"/>
          <w:szCs w:val="26"/>
          <w:u w:val="single"/>
        </w:rPr>
        <w:t xml:space="preserve">LONG TERM </w:t>
      </w:r>
      <w:r w:rsidR="00D7660E" w:rsidRPr="00917D3D">
        <w:rPr>
          <w:rFonts w:ascii="Arial Narrow" w:hAnsi="Arial Narrow"/>
          <w:b/>
          <w:color w:val="000000" w:themeColor="text1"/>
          <w:sz w:val="26"/>
          <w:szCs w:val="26"/>
          <w:u w:val="single"/>
        </w:rPr>
        <w:t>ACTION LIST</w:t>
      </w:r>
      <w:r w:rsidR="005060BB" w:rsidRPr="00917D3D">
        <w:rPr>
          <w:rFonts w:ascii="Arial Narrow" w:hAnsi="Arial Narrow"/>
          <w:b/>
          <w:color w:val="000000" w:themeColor="text1"/>
          <w:sz w:val="26"/>
          <w:szCs w:val="26"/>
          <w:u w:val="single"/>
        </w:rPr>
        <w:t xml:space="preserve"> </w:t>
      </w:r>
      <w:r w:rsidR="007101C9" w:rsidRPr="00917D3D">
        <w:rPr>
          <w:rFonts w:ascii="Arial Narrow" w:hAnsi="Arial Narrow"/>
          <w:b/>
          <w:color w:val="000000" w:themeColor="text1"/>
          <w:sz w:val="26"/>
          <w:szCs w:val="26"/>
          <w:u w:val="single"/>
        </w:rPr>
        <w:t xml:space="preserve">AS AT </w:t>
      </w:r>
      <w:r w:rsidR="003B3C14">
        <w:rPr>
          <w:rFonts w:ascii="Arial Narrow" w:hAnsi="Arial Narrow"/>
          <w:b/>
          <w:color w:val="000000" w:themeColor="text1"/>
          <w:sz w:val="26"/>
          <w:szCs w:val="26"/>
          <w:u w:val="single"/>
        </w:rPr>
        <w:t>9 JANUARY 2020</w:t>
      </w: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1266"/>
        <w:gridCol w:w="6095"/>
        <w:gridCol w:w="1134"/>
        <w:gridCol w:w="6662"/>
      </w:tblGrid>
      <w:tr w:rsidR="00917D3D" w:rsidRPr="00917D3D" w:rsidTr="00EB3064">
        <w:tc>
          <w:tcPr>
            <w:tcW w:w="435"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No</w:t>
            </w:r>
          </w:p>
        </w:tc>
        <w:tc>
          <w:tcPr>
            <w:tcW w:w="1266"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Minute No</w:t>
            </w:r>
          </w:p>
        </w:tc>
        <w:tc>
          <w:tcPr>
            <w:tcW w:w="6095"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Action</w:t>
            </w:r>
          </w:p>
        </w:tc>
        <w:tc>
          <w:tcPr>
            <w:tcW w:w="1134"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Who</w:t>
            </w:r>
          </w:p>
        </w:tc>
        <w:tc>
          <w:tcPr>
            <w:tcW w:w="6662" w:type="dxa"/>
            <w:tcBorders>
              <w:bottom w:val="single" w:sz="4" w:space="0" w:color="auto"/>
            </w:tcBorders>
          </w:tcPr>
          <w:p w:rsidR="00D7660E" w:rsidRPr="00917D3D" w:rsidRDefault="00D7660E">
            <w:pPr>
              <w:rPr>
                <w:rFonts w:ascii="Arial Narrow" w:hAnsi="Arial Narrow"/>
                <w:b/>
                <w:color w:val="000000" w:themeColor="text1"/>
                <w:sz w:val="20"/>
                <w:szCs w:val="20"/>
              </w:rPr>
            </w:pPr>
            <w:r w:rsidRPr="00917D3D">
              <w:rPr>
                <w:rFonts w:ascii="Arial Narrow" w:hAnsi="Arial Narrow"/>
                <w:b/>
                <w:color w:val="000000" w:themeColor="text1"/>
                <w:sz w:val="20"/>
                <w:szCs w:val="20"/>
              </w:rPr>
              <w:t>Status</w:t>
            </w:r>
          </w:p>
        </w:tc>
      </w:tr>
      <w:tr w:rsidR="00917D3D" w:rsidRPr="00917D3D" w:rsidTr="00EB3064">
        <w:trPr>
          <w:trHeight w:val="670"/>
        </w:trPr>
        <w:tc>
          <w:tcPr>
            <w:tcW w:w="435" w:type="dxa"/>
            <w:tcBorders>
              <w:bottom w:val="single" w:sz="4" w:space="0" w:color="auto"/>
            </w:tcBorders>
            <w:shd w:val="clear" w:color="auto" w:fill="auto"/>
          </w:tcPr>
          <w:p w:rsidR="00D7660E" w:rsidRPr="00917D3D" w:rsidRDefault="00D7660E">
            <w:pPr>
              <w:rPr>
                <w:rFonts w:ascii="Arial Narrow" w:hAnsi="Arial Narrow"/>
                <w:color w:val="000000" w:themeColor="text1"/>
                <w:sz w:val="20"/>
                <w:szCs w:val="20"/>
              </w:rPr>
            </w:pPr>
            <w:r w:rsidRPr="00917D3D">
              <w:rPr>
                <w:rFonts w:ascii="Arial Narrow" w:hAnsi="Arial Narrow"/>
                <w:color w:val="000000" w:themeColor="text1"/>
                <w:sz w:val="20"/>
                <w:szCs w:val="20"/>
              </w:rPr>
              <w:t>1</w:t>
            </w:r>
          </w:p>
        </w:tc>
        <w:tc>
          <w:tcPr>
            <w:tcW w:w="1266" w:type="dxa"/>
            <w:tcBorders>
              <w:bottom w:val="single" w:sz="4" w:space="0" w:color="auto"/>
            </w:tcBorders>
            <w:shd w:val="clear" w:color="auto" w:fill="auto"/>
          </w:tcPr>
          <w:p w:rsidR="002F00D6" w:rsidRPr="00917D3D" w:rsidRDefault="000D1E67" w:rsidP="004B55B3">
            <w:pPr>
              <w:rPr>
                <w:rFonts w:ascii="Arial Narrow" w:hAnsi="Arial Narrow"/>
                <w:color w:val="000000" w:themeColor="text1"/>
                <w:sz w:val="20"/>
                <w:szCs w:val="20"/>
              </w:rPr>
            </w:pPr>
            <w:r w:rsidRPr="00917D3D">
              <w:rPr>
                <w:rFonts w:ascii="Arial Narrow" w:hAnsi="Arial Narrow"/>
                <w:color w:val="000000" w:themeColor="text1"/>
                <w:sz w:val="20"/>
                <w:szCs w:val="20"/>
              </w:rPr>
              <w:t>84/15</w:t>
            </w:r>
            <w:r w:rsidR="004F054D">
              <w:rPr>
                <w:rFonts w:ascii="Arial Narrow" w:hAnsi="Arial Narrow"/>
                <w:color w:val="000000" w:themeColor="text1"/>
                <w:sz w:val="20"/>
                <w:szCs w:val="20"/>
              </w:rPr>
              <w:t xml:space="preserve"> &amp; </w:t>
            </w:r>
          </w:p>
          <w:p w:rsidR="005E4C0A" w:rsidRPr="00917D3D" w:rsidRDefault="004B55B3" w:rsidP="004B55B3">
            <w:pPr>
              <w:rPr>
                <w:rFonts w:ascii="Arial Narrow" w:hAnsi="Arial Narrow"/>
                <w:color w:val="000000" w:themeColor="text1"/>
                <w:sz w:val="20"/>
                <w:szCs w:val="20"/>
              </w:rPr>
            </w:pPr>
            <w:r w:rsidRPr="00917D3D">
              <w:rPr>
                <w:rFonts w:ascii="Arial Narrow" w:hAnsi="Arial Narrow"/>
                <w:color w:val="000000" w:themeColor="text1"/>
                <w:sz w:val="20"/>
                <w:szCs w:val="20"/>
              </w:rPr>
              <w:t>104/15</w:t>
            </w:r>
            <w:r w:rsidR="00CA00C6" w:rsidRPr="00917D3D">
              <w:rPr>
                <w:rFonts w:ascii="Arial Narrow" w:hAnsi="Arial Narrow"/>
                <w:color w:val="000000" w:themeColor="text1"/>
                <w:sz w:val="20"/>
                <w:szCs w:val="20"/>
              </w:rPr>
              <w:t>-</w:t>
            </w:r>
            <w:r w:rsidRPr="00917D3D">
              <w:rPr>
                <w:rFonts w:ascii="Arial Narrow" w:hAnsi="Arial Narrow"/>
                <w:color w:val="000000" w:themeColor="text1"/>
                <w:sz w:val="20"/>
                <w:szCs w:val="20"/>
              </w:rPr>
              <w:t>Item 1</w:t>
            </w:r>
          </w:p>
          <w:p w:rsidR="002F00D6" w:rsidRPr="00917D3D" w:rsidRDefault="005E4C0A" w:rsidP="004B55B3">
            <w:pPr>
              <w:rPr>
                <w:rFonts w:ascii="Arial Narrow" w:hAnsi="Arial Narrow"/>
                <w:color w:val="000000" w:themeColor="text1"/>
                <w:sz w:val="20"/>
                <w:szCs w:val="20"/>
              </w:rPr>
            </w:pPr>
            <w:r w:rsidRPr="00917D3D">
              <w:rPr>
                <w:rFonts w:ascii="Arial Narrow" w:hAnsi="Arial Narrow"/>
                <w:color w:val="000000" w:themeColor="text1"/>
                <w:sz w:val="20"/>
                <w:szCs w:val="20"/>
              </w:rPr>
              <w:t>132/16</w:t>
            </w:r>
            <w:r w:rsidR="002F00D6" w:rsidRPr="00917D3D">
              <w:rPr>
                <w:rFonts w:ascii="Arial Narrow" w:hAnsi="Arial Narrow"/>
                <w:color w:val="000000" w:themeColor="text1"/>
                <w:sz w:val="20"/>
                <w:szCs w:val="20"/>
              </w:rPr>
              <w:t>-item 1</w:t>
            </w:r>
          </w:p>
          <w:p w:rsidR="002F00D6" w:rsidRPr="00917D3D" w:rsidRDefault="002F00D6" w:rsidP="004B55B3">
            <w:pPr>
              <w:rPr>
                <w:rFonts w:ascii="Arial Narrow" w:hAnsi="Arial Narrow"/>
                <w:color w:val="000000" w:themeColor="text1"/>
                <w:sz w:val="20"/>
                <w:szCs w:val="20"/>
              </w:rPr>
            </w:pPr>
          </w:p>
          <w:p w:rsidR="002F00D6" w:rsidRPr="00917D3D" w:rsidRDefault="002F00D6" w:rsidP="004B55B3">
            <w:pPr>
              <w:rPr>
                <w:rFonts w:ascii="Arial Narrow" w:hAnsi="Arial Narrow"/>
                <w:color w:val="000000" w:themeColor="text1"/>
                <w:sz w:val="20"/>
                <w:szCs w:val="20"/>
              </w:rPr>
            </w:pP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189/14</w:t>
            </w: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240/14</w:t>
            </w:r>
          </w:p>
          <w:p w:rsidR="002F00D6" w:rsidRPr="00917D3D" w:rsidRDefault="002F00D6" w:rsidP="002F00D6">
            <w:pPr>
              <w:rPr>
                <w:rFonts w:ascii="Arial Narrow" w:hAnsi="Arial Narrow"/>
                <w:color w:val="000000" w:themeColor="text1"/>
                <w:sz w:val="20"/>
                <w:szCs w:val="20"/>
              </w:rPr>
            </w:pPr>
            <w:r w:rsidRPr="00917D3D">
              <w:rPr>
                <w:rFonts w:ascii="Arial Narrow" w:hAnsi="Arial Narrow"/>
                <w:color w:val="000000" w:themeColor="text1"/>
                <w:sz w:val="20"/>
                <w:szCs w:val="20"/>
              </w:rPr>
              <w:t>47/15/3</w:t>
            </w:r>
          </w:p>
          <w:p w:rsidR="002F00D6" w:rsidRPr="00917D3D" w:rsidRDefault="002F00D6" w:rsidP="004B55B3">
            <w:pPr>
              <w:rPr>
                <w:rFonts w:ascii="Arial Narrow" w:hAnsi="Arial Narrow"/>
                <w:color w:val="000000" w:themeColor="text1"/>
                <w:sz w:val="20"/>
                <w:szCs w:val="20"/>
              </w:rPr>
            </w:pPr>
            <w:r w:rsidRPr="00917D3D">
              <w:rPr>
                <w:rFonts w:ascii="Arial Narrow" w:hAnsi="Arial Narrow"/>
                <w:color w:val="000000" w:themeColor="text1"/>
                <w:sz w:val="20"/>
                <w:szCs w:val="20"/>
              </w:rPr>
              <w:t>140/17.4</w:t>
            </w:r>
          </w:p>
        </w:tc>
        <w:tc>
          <w:tcPr>
            <w:tcW w:w="6095" w:type="dxa"/>
            <w:tcBorders>
              <w:bottom w:val="single" w:sz="4" w:space="0" w:color="auto"/>
            </w:tcBorders>
            <w:shd w:val="clear" w:color="auto" w:fill="auto"/>
          </w:tcPr>
          <w:p w:rsidR="00A73401" w:rsidRPr="00917D3D" w:rsidRDefault="005E62F6" w:rsidP="00C201B0">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 xml:space="preserve">Develop Land at Paddons Farm </w:t>
            </w:r>
            <w:r w:rsidR="00CA00C6" w:rsidRPr="00917D3D">
              <w:rPr>
                <w:rFonts w:ascii="Arial Narrow" w:hAnsi="Arial Narrow"/>
                <w:color w:val="000000" w:themeColor="text1"/>
                <w:sz w:val="20"/>
                <w:szCs w:val="20"/>
                <w:u w:val="single"/>
              </w:rPr>
              <w:t>(</w:t>
            </w:r>
            <w:r w:rsidRPr="00917D3D">
              <w:rPr>
                <w:rFonts w:ascii="Arial Narrow" w:hAnsi="Arial Narrow"/>
                <w:color w:val="000000" w:themeColor="text1"/>
                <w:sz w:val="20"/>
                <w:szCs w:val="20"/>
                <w:u w:val="single"/>
              </w:rPr>
              <w:t>Strongvox</w:t>
            </w:r>
            <w:r w:rsidR="00CA00C6" w:rsidRPr="00917D3D">
              <w:rPr>
                <w:rFonts w:ascii="Arial Narrow" w:hAnsi="Arial Narrow"/>
                <w:color w:val="000000" w:themeColor="text1"/>
                <w:sz w:val="20"/>
                <w:szCs w:val="20"/>
                <w:u w:val="single"/>
              </w:rPr>
              <w:t>)</w:t>
            </w:r>
            <w:r w:rsidRPr="00917D3D">
              <w:rPr>
                <w:rFonts w:ascii="Arial Narrow" w:hAnsi="Arial Narrow"/>
                <w:color w:val="000000" w:themeColor="text1"/>
                <w:sz w:val="20"/>
                <w:szCs w:val="20"/>
                <w:u w:val="single"/>
              </w:rPr>
              <w:t xml:space="preserve"> site.  </w:t>
            </w:r>
          </w:p>
          <w:p w:rsidR="005E62F6" w:rsidRPr="00917D3D" w:rsidRDefault="001365E3" w:rsidP="00C201B0">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10 year planning option expired on 3.7.16. </w:t>
            </w:r>
            <w:proofErr w:type="spellStart"/>
            <w:r w:rsidRPr="00917D3D">
              <w:rPr>
                <w:rFonts w:ascii="Arial Narrow" w:hAnsi="Arial Narrow"/>
                <w:color w:val="000000" w:themeColor="text1"/>
                <w:sz w:val="20"/>
                <w:szCs w:val="20"/>
              </w:rPr>
              <w:t>A.Goodchild</w:t>
            </w:r>
            <w:proofErr w:type="spellEnd"/>
            <w:r w:rsidRPr="00917D3D">
              <w:rPr>
                <w:rFonts w:ascii="Arial Narrow" w:hAnsi="Arial Narrow"/>
                <w:color w:val="000000" w:themeColor="text1"/>
                <w:sz w:val="20"/>
                <w:szCs w:val="20"/>
              </w:rPr>
              <w:t xml:space="preserve"> (</w:t>
            </w:r>
            <w:proofErr w:type="spellStart"/>
            <w:r w:rsidRPr="00917D3D">
              <w:rPr>
                <w:rFonts w:ascii="Arial Narrow" w:hAnsi="Arial Narrow"/>
                <w:color w:val="000000" w:themeColor="text1"/>
                <w:sz w:val="20"/>
                <w:szCs w:val="20"/>
              </w:rPr>
              <w:t>WSC</w:t>
            </w:r>
            <w:proofErr w:type="spellEnd"/>
            <w:r w:rsidRPr="00917D3D">
              <w:rPr>
                <w:rFonts w:ascii="Arial Narrow" w:hAnsi="Arial Narrow"/>
                <w:color w:val="000000" w:themeColor="text1"/>
                <w:sz w:val="20"/>
                <w:szCs w:val="20"/>
              </w:rPr>
              <w:t xml:space="preserve">) submitted a claim to secure both the land and £15k development fund. </w:t>
            </w:r>
            <w:r w:rsidR="008F75DC" w:rsidRPr="00917D3D">
              <w:rPr>
                <w:rFonts w:ascii="Arial Narrow" w:hAnsi="Arial Narrow"/>
                <w:color w:val="000000" w:themeColor="text1"/>
                <w:sz w:val="20"/>
                <w:szCs w:val="20"/>
              </w:rPr>
              <w:t xml:space="preserve">Once </w:t>
            </w:r>
            <w:r w:rsidR="00942788" w:rsidRPr="00917D3D">
              <w:rPr>
                <w:rFonts w:ascii="Arial Narrow" w:hAnsi="Arial Narrow"/>
                <w:color w:val="000000" w:themeColor="text1"/>
                <w:sz w:val="20"/>
                <w:szCs w:val="20"/>
              </w:rPr>
              <w:t xml:space="preserve">the </w:t>
            </w:r>
            <w:r w:rsidR="008F75DC" w:rsidRPr="00917D3D">
              <w:rPr>
                <w:rFonts w:ascii="Arial Narrow" w:hAnsi="Arial Narrow"/>
                <w:color w:val="000000" w:themeColor="text1"/>
                <w:sz w:val="20"/>
                <w:szCs w:val="20"/>
              </w:rPr>
              <w:t xml:space="preserve">land </w:t>
            </w:r>
            <w:r w:rsidR="00942788" w:rsidRPr="00917D3D">
              <w:rPr>
                <w:rFonts w:ascii="Arial Narrow" w:hAnsi="Arial Narrow"/>
                <w:color w:val="000000" w:themeColor="text1"/>
                <w:sz w:val="20"/>
                <w:szCs w:val="20"/>
              </w:rPr>
              <w:t xml:space="preserve">is </w:t>
            </w:r>
            <w:r w:rsidR="008F75DC" w:rsidRPr="00917D3D">
              <w:rPr>
                <w:rFonts w:ascii="Arial Narrow" w:hAnsi="Arial Narrow"/>
                <w:color w:val="000000" w:themeColor="text1"/>
                <w:sz w:val="20"/>
                <w:szCs w:val="20"/>
              </w:rPr>
              <w:t>secured, the intentions are</w:t>
            </w:r>
            <w:r w:rsidR="00300D46" w:rsidRPr="00917D3D">
              <w:rPr>
                <w:rFonts w:ascii="Arial Narrow" w:hAnsi="Arial Narrow"/>
                <w:color w:val="000000" w:themeColor="text1"/>
                <w:sz w:val="20"/>
                <w:szCs w:val="20"/>
              </w:rPr>
              <w:t xml:space="preserve"> to</w:t>
            </w:r>
            <w:r w:rsidRPr="00917D3D">
              <w:rPr>
                <w:rFonts w:ascii="Arial Narrow" w:hAnsi="Arial Narrow"/>
                <w:color w:val="000000" w:themeColor="text1"/>
                <w:sz w:val="20"/>
                <w:szCs w:val="20"/>
              </w:rPr>
              <w:t>:</w:t>
            </w:r>
          </w:p>
          <w:p w:rsidR="002F00D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 xml:space="preserve">Build a </w:t>
            </w:r>
            <w:r w:rsidR="00D7660E" w:rsidRPr="00917D3D">
              <w:rPr>
                <w:rFonts w:ascii="Arial Narrow" w:hAnsi="Arial Narrow"/>
                <w:color w:val="000000" w:themeColor="text1"/>
                <w:sz w:val="20"/>
                <w:szCs w:val="20"/>
              </w:rPr>
              <w:t>Car Parking area</w:t>
            </w:r>
            <w:r w:rsidR="001365E3" w:rsidRPr="00917D3D">
              <w:rPr>
                <w:rFonts w:ascii="Arial Narrow" w:hAnsi="Arial Narrow"/>
                <w:color w:val="000000" w:themeColor="text1"/>
                <w:sz w:val="20"/>
                <w:szCs w:val="20"/>
              </w:rPr>
              <w:t xml:space="preserve">; </w:t>
            </w:r>
          </w:p>
          <w:p w:rsidR="002F00D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Plant a tree</w:t>
            </w:r>
            <w:r w:rsidR="001365E3" w:rsidRPr="00917D3D">
              <w:rPr>
                <w:rFonts w:ascii="Arial Narrow" w:hAnsi="Arial Narrow"/>
                <w:color w:val="000000" w:themeColor="text1"/>
                <w:sz w:val="20"/>
                <w:szCs w:val="20"/>
              </w:rPr>
              <w:t xml:space="preserve"> to commemorate World </w:t>
            </w:r>
            <w:r w:rsidRPr="00917D3D">
              <w:rPr>
                <w:rFonts w:ascii="Arial Narrow" w:hAnsi="Arial Narrow"/>
                <w:color w:val="000000" w:themeColor="text1"/>
                <w:sz w:val="20"/>
                <w:szCs w:val="20"/>
              </w:rPr>
              <w:t>War One Centenary. (Lady Gass has offered an oak tree)</w:t>
            </w:r>
            <w:r w:rsidR="001365E3" w:rsidRPr="00917D3D">
              <w:rPr>
                <w:rFonts w:ascii="Arial Narrow" w:hAnsi="Arial Narrow"/>
                <w:color w:val="000000" w:themeColor="text1"/>
                <w:sz w:val="20"/>
                <w:szCs w:val="20"/>
              </w:rPr>
              <w:t xml:space="preserve">.  </w:t>
            </w:r>
          </w:p>
          <w:p w:rsidR="00CA00C6" w:rsidRPr="00917D3D" w:rsidRDefault="005E62F6" w:rsidP="007062DE">
            <w:pPr>
              <w:numPr>
                <w:ilvl w:val="0"/>
                <w:numId w:val="2"/>
              </w:numPr>
              <w:ind w:left="317" w:hanging="317"/>
              <w:rPr>
                <w:rFonts w:ascii="Arial Narrow" w:hAnsi="Arial Narrow"/>
                <w:color w:val="000000" w:themeColor="text1"/>
                <w:sz w:val="20"/>
                <w:szCs w:val="20"/>
              </w:rPr>
            </w:pPr>
            <w:r w:rsidRPr="00917D3D">
              <w:rPr>
                <w:rFonts w:ascii="Arial Narrow" w:hAnsi="Arial Narrow"/>
                <w:color w:val="000000" w:themeColor="text1"/>
                <w:sz w:val="20"/>
                <w:szCs w:val="20"/>
              </w:rPr>
              <w:t>Develop an area for Woodlan</w:t>
            </w:r>
            <w:r w:rsidR="00CA00C6" w:rsidRPr="00917D3D">
              <w:rPr>
                <w:rFonts w:ascii="Arial Narrow" w:hAnsi="Arial Narrow"/>
                <w:color w:val="000000" w:themeColor="text1"/>
                <w:sz w:val="20"/>
                <w:szCs w:val="20"/>
              </w:rPr>
              <w:t>ds &amp; Orchard</w:t>
            </w:r>
            <w:r w:rsidR="008F75DC" w:rsidRPr="00917D3D">
              <w:rPr>
                <w:rFonts w:ascii="Arial Narrow" w:hAnsi="Arial Narrow"/>
                <w:color w:val="000000" w:themeColor="text1"/>
                <w:sz w:val="20"/>
                <w:szCs w:val="20"/>
              </w:rPr>
              <w:t xml:space="preserve"> (</w:t>
            </w:r>
            <w:r w:rsidR="00A73401" w:rsidRPr="00917D3D">
              <w:rPr>
                <w:rFonts w:ascii="Arial Narrow" w:hAnsi="Arial Narrow"/>
                <w:color w:val="000000" w:themeColor="text1"/>
                <w:sz w:val="20"/>
                <w:szCs w:val="20"/>
              </w:rPr>
              <w:t>Previous</w:t>
            </w:r>
            <w:r w:rsidRPr="00917D3D">
              <w:rPr>
                <w:rFonts w:ascii="Arial Narrow" w:hAnsi="Arial Narrow"/>
                <w:color w:val="000000" w:themeColor="text1"/>
                <w:sz w:val="20"/>
                <w:szCs w:val="20"/>
              </w:rPr>
              <w:t xml:space="preserve"> </w:t>
            </w:r>
            <w:r w:rsidR="000D1E67" w:rsidRPr="00917D3D">
              <w:rPr>
                <w:rFonts w:ascii="Arial Narrow" w:hAnsi="Arial Narrow"/>
                <w:color w:val="000000" w:themeColor="text1"/>
                <w:sz w:val="20"/>
                <w:szCs w:val="20"/>
              </w:rPr>
              <w:t xml:space="preserve">area / </w:t>
            </w:r>
            <w:r w:rsidRPr="00917D3D">
              <w:rPr>
                <w:rFonts w:ascii="Arial Narrow" w:hAnsi="Arial Narrow"/>
                <w:color w:val="000000" w:themeColor="text1"/>
                <w:sz w:val="20"/>
                <w:szCs w:val="20"/>
              </w:rPr>
              <w:t>options</w:t>
            </w:r>
            <w:r w:rsidR="008F75DC" w:rsidRPr="00917D3D">
              <w:rPr>
                <w:rFonts w:ascii="Arial Narrow" w:hAnsi="Arial Narrow"/>
                <w:color w:val="000000" w:themeColor="text1"/>
                <w:sz w:val="20"/>
                <w:szCs w:val="20"/>
              </w:rPr>
              <w:t xml:space="preserve"> </w:t>
            </w:r>
            <w:r w:rsidR="00CA00C6" w:rsidRPr="00917D3D">
              <w:rPr>
                <w:rFonts w:ascii="Arial Narrow" w:hAnsi="Arial Narrow"/>
                <w:color w:val="000000" w:themeColor="text1"/>
                <w:sz w:val="20"/>
                <w:szCs w:val="20"/>
              </w:rPr>
              <w:t xml:space="preserve">were </w:t>
            </w:r>
            <w:r w:rsidR="008F75DC" w:rsidRPr="00917D3D">
              <w:rPr>
                <w:rFonts w:ascii="Arial Narrow" w:hAnsi="Arial Narrow"/>
                <w:color w:val="000000" w:themeColor="text1"/>
                <w:sz w:val="20"/>
                <w:szCs w:val="20"/>
              </w:rPr>
              <w:t>investigated but</w:t>
            </w:r>
            <w:r w:rsidRPr="00917D3D">
              <w:rPr>
                <w:rFonts w:ascii="Arial Narrow" w:hAnsi="Arial Narrow"/>
                <w:color w:val="000000" w:themeColor="text1"/>
                <w:sz w:val="20"/>
                <w:szCs w:val="20"/>
              </w:rPr>
              <w:t xml:space="preserve"> did not prove viable</w:t>
            </w:r>
            <w:r w:rsidR="008F75DC" w:rsidRPr="00917D3D">
              <w:rPr>
                <w:rFonts w:ascii="Arial Narrow" w:hAnsi="Arial Narrow"/>
                <w:color w:val="000000" w:themeColor="text1"/>
                <w:sz w:val="20"/>
                <w:szCs w:val="20"/>
              </w:rPr>
              <w:t>)</w:t>
            </w:r>
          </w:p>
        </w:tc>
        <w:tc>
          <w:tcPr>
            <w:tcW w:w="1134" w:type="dxa"/>
            <w:tcBorders>
              <w:bottom w:val="single" w:sz="4" w:space="0" w:color="auto"/>
            </w:tcBorders>
            <w:shd w:val="clear" w:color="auto" w:fill="auto"/>
          </w:tcPr>
          <w:p w:rsidR="00D7660E" w:rsidRPr="00917D3D" w:rsidRDefault="00E32328">
            <w:pPr>
              <w:rPr>
                <w:rFonts w:ascii="Arial Narrow" w:hAnsi="Arial Narrow"/>
                <w:color w:val="000000" w:themeColor="text1"/>
                <w:sz w:val="20"/>
                <w:szCs w:val="20"/>
              </w:rPr>
            </w:pPr>
            <w:r w:rsidRPr="00917D3D">
              <w:rPr>
                <w:rFonts w:ascii="Arial Narrow" w:hAnsi="Arial Narrow"/>
                <w:color w:val="000000" w:themeColor="text1"/>
                <w:sz w:val="20"/>
                <w:szCs w:val="20"/>
              </w:rPr>
              <w:t>Clerk</w:t>
            </w:r>
          </w:p>
          <w:p w:rsidR="003A60D0" w:rsidRPr="00917D3D" w:rsidRDefault="00A45087" w:rsidP="00A45087">
            <w:pPr>
              <w:rPr>
                <w:rFonts w:ascii="Arial Narrow" w:hAnsi="Arial Narrow"/>
                <w:color w:val="000000" w:themeColor="text1"/>
                <w:sz w:val="20"/>
                <w:szCs w:val="20"/>
              </w:rPr>
            </w:pPr>
            <w:r w:rsidRPr="00917D3D">
              <w:rPr>
                <w:rFonts w:ascii="Arial Narrow" w:hAnsi="Arial Narrow"/>
                <w:color w:val="000000" w:themeColor="text1"/>
                <w:sz w:val="20"/>
                <w:szCs w:val="20"/>
              </w:rPr>
              <w:t>Cllr</w:t>
            </w:r>
            <w:r w:rsidR="002434DB" w:rsidRPr="00917D3D">
              <w:rPr>
                <w:rFonts w:ascii="Arial Narrow" w:hAnsi="Arial Narrow"/>
                <w:color w:val="000000" w:themeColor="text1"/>
                <w:sz w:val="20"/>
                <w:szCs w:val="20"/>
              </w:rPr>
              <w:t xml:space="preserve"> Morgan</w:t>
            </w:r>
          </w:p>
        </w:tc>
        <w:tc>
          <w:tcPr>
            <w:tcW w:w="6662" w:type="dxa"/>
            <w:tcBorders>
              <w:bottom w:val="single" w:sz="4" w:space="0" w:color="auto"/>
            </w:tcBorders>
            <w:shd w:val="clear" w:color="auto" w:fill="auto"/>
          </w:tcPr>
          <w:p w:rsidR="008F75DC"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Waiting for land to be transferred from Strongvox to District Council </w:t>
            </w:r>
          </w:p>
          <w:p w:rsidR="000D1E67" w:rsidRPr="00917D3D" w:rsidRDefault="000D1E67" w:rsidP="005E62F6">
            <w:pPr>
              <w:rPr>
                <w:rFonts w:ascii="Arial Narrow" w:hAnsi="Arial Narrow"/>
                <w:color w:val="000000" w:themeColor="text1"/>
                <w:sz w:val="20"/>
                <w:szCs w:val="20"/>
              </w:rPr>
            </w:pPr>
            <w:r w:rsidRPr="00917D3D">
              <w:rPr>
                <w:rFonts w:ascii="Arial Narrow" w:hAnsi="Arial Narrow"/>
                <w:color w:val="000000" w:themeColor="text1"/>
                <w:sz w:val="20"/>
                <w:szCs w:val="20"/>
              </w:rPr>
              <w:t>(Orig</w:t>
            </w:r>
            <w:r w:rsidR="00FD54F7">
              <w:rPr>
                <w:rFonts w:ascii="Arial Narrow" w:hAnsi="Arial Narrow"/>
                <w:color w:val="000000" w:themeColor="text1"/>
                <w:sz w:val="20"/>
                <w:szCs w:val="20"/>
              </w:rPr>
              <w:t>inal</w:t>
            </w:r>
            <w:r w:rsidRPr="00917D3D">
              <w:rPr>
                <w:rFonts w:ascii="Arial Narrow" w:hAnsi="Arial Narrow"/>
                <w:color w:val="000000" w:themeColor="text1"/>
                <w:sz w:val="20"/>
                <w:szCs w:val="20"/>
              </w:rPr>
              <w:t xml:space="preserve"> plan - to include burial ground (not possible due to water table); &amp; toilet)</w:t>
            </w:r>
          </w:p>
          <w:p w:rsidR="005E4C0A"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April 17</w:t>
            </w:r>
            <w:r w:rsidR="005E62F6" w:rsidRPr="00917D3D">
              <w:rPr>
                <w:rFonts w:ascii="Arial Narrow" w:hAnsi="Arial Narrow"/>
                <w:color w:val="000000" w:themeColor="text1"/>
                <w:sz w:val="20"/>
                <w:szCs w:val="20"/>
              </w:rPr>
              <w:t xml:space="preserve"> – SPC requested change of use</w:t>
            </w:r>
            <w:r w:rsidR="004F054D">
              <w:rPr>
                <w:rFonts w:ascii="Arial Narrow" w:hAnsi="Arial Narrow"/>
                <w:color w:val="000000" w:themeColor="text1"/>
                <w:sz w:val="20"/>
                <w:szCs w:val="20"/>
              </w:rPr>
              <w:t xml:space="preserve"> to a car park.   R Alford agreed to add to planning application</w:t>
            </w:r>
          </w:p>
          <w:p w:rsidR="008F75DC"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2018 – Strongvox submitted amended plans for site</w:t>
            </w:r>
          </w:p>
          <w:p w:rsidR="005E62F6" w:rsidRPr="00917D3D" w:rsidRDefault="008F75DC"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Feb 2019 – </w:t>
            </w:r>
            <w:r w:rsidR="00CA00C6" w:rsidRPr="00917D3D">
              <w:rPr>
                <w:rFonts w:ascii="Arial Narrow" w:hAnsi="Arial Narrow"/>
                <w:color w:val="000000" w:themeColor="text1"/>
                <w:sz w:val="20"/>
                <w:szCs w:val="20"/>
              </w:rPr>
              <w:t xml:space="preserve">Strongvox amendment </w:t>
            </w:r>
            <w:r w:rsidRPr="00917D3D">
              <w:rPr>
                <w:rFonts w:ascii="Arial Narrow" w:hAnsi="Arial Narrow"/>
                <w:color w:val="000000" w:themeColor="text1"/>
                <w:sz w:val="20"/>
                <w:szCs w:val="20"/>
              </w:rPr>
              <w:t xml:space="preserve">plans refused </w:t>
            </w:r>
            <w:r w:rsidR="00CD7377" w:rsidRPr="00917D3D">
              <w:rPr>
                <w:rFonts w:ascii="Arial Narrow" w:hAnsi="Arial Narrow"/>
                <w:color w:val="000000" w:themeColor="text1"/>
                <w:sz w:val="20"/>
                <w:szCs w:val="20"/>
              </w:rPr>
              <w:t>–</w:t>
            </w:r>
            <w:r w:rsidRPr="00917D3D">
              <w:rPr>
                <w:rFonts w:ascii="Arial Narrow" w:hAnsi="Arial Narrow"/>
                <w:color w:val="000000" w:themeColor="text1"/>
                <w:sz w:val="20"/>
                <w:szCs w:val="20"/>
              </w:rPr>
              <w:t xml:space="preserve"> </w:t>
            </w:r>
            <w:r w:rsidR="00CD7377" w:rsidRPr="00917D3D">
              <w:rPr>
                <w:rFonts w:ascii="Arial Narrow" w:hAnsi="Arial Narrow"/>
                <w:color w:val="000000" w:themeColor="text1"/>
                <w:sz w:val="20"/>
                <w:szCs w:val="20"/>
              </w:rPr>
              <w:t>new application submitted Jun 19</w:t>
            </w:r>
            <w:r w:rsidR="005E62F6" w:rsidRPr="00917D3D">
              <w:rPr>
                <w:rFonts w:ascii="Arial Narrow" w:hAnsi="Arial Narrow"/>
                <w:color w:val="000000" w:themeColor="text1"/>
                <w:sz w:val="20"/>
                <w:szCs w:val="20"/>
              </w:rPr>
              <w:t xml:space="preserve"> </w:t>
            </w:r>
          </w:p>
          <w:p w:rsidR="001D7A3D" w:rsidRPr="00917D3D" w:rsidRDefault="001D7A3D" w:rsidP="001D7A3D">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Jan 18 – registered on </w:t>
            </w:r>
            <w:r w:rsidR="00CD7377" w:rsidRPr="00917D3D">
              <w:rPr>
                <w:rFonts w:ascii="Arial Narrow" w:hAnsi="Arial Narrow"/>
                <w:color w:val="000000" w:themeColor="text1"/>
                <w:sz w:val="20"/>
                <w:szCs w:val="20"/>
              </w:rPr>
              <w:t>National Grid Planting Scheme</w:t>
            </w:r>
          </w:p>
          <w:p w:rsidR="001D7A3D" w:rsidRDefault="008A6CFD" w:rsidP="005E62F6">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Mar 19 – </w:t>
            </w:r>
            <w:r w:rsidR="001B5101" w:rsidRPr="00917D3D">
              <w:rPr>
                <w:rFonts w:ascii="Arial Narrow" w:hAnsi="Arial Narrow"/>
                <w:color w:val="000000" w:themeColor="text1"/>
                <w:sz w:val="20"/>
                <w:szCs w:val="20"/>
              </w:rPr>
              <w:t xml:space="preserve">PC </w:t>
            </w:r>
            <w:r w:rsidRPr="00917D3D">
              <w:rPr>
                <w:rFonts w:ascii="Arial Narrow" w:hAnsi="Arial Narrow"/>
                <w:color w:val="000000" w:themeColor="text1"/>
                <w:sz w:val="20"/>
                <w:szCs w:val="20"/>
              </w:rPr>
              <w:t xml:space="preserve">informed </w:t>
            </w:r>
            <w:r w:rsidR="001B5101" w:rsidRPr="00917D3D">
              <w:rPr>
                <w:rFonts w:ascii="Arial Narrow" w:hAnsi="Arial Narrow"/>
                <w:color w:val="000000" w:themeColor="text1"/>
                <w:sz w:val="20"/>
                <w:szCs w:val="20"/>
              </w:rPr>
              <w:t xml:space="preserve">that </w:t>
            </w:r>
            <w:r w:rsidR="002F00D6" w:rsidRPr="00917D3D">
              <w:rPr>
                <w:rFonts w:ascii="Arial Narrow" w:hAnsi="Arial Narrow"/>
                <w:color w:val="000000" w:themeColor="text1"/>
                <w:sz w:val="20"/>
                <w:szCs w:val="20"/>
              </w:rPr>
              <w:t xml:space="preserve">NG mitigation funding </w:t>
            </w:r>
            <w:r w:rsidRPr="00917D3D">
              <w:rPr>
                <w:rFonts w:ascii="Arial Narrow" w:hAnsi="Arial Narrow"/>
                <w:color w:val="000000" w:themeColor="text1"/>
                <w:sz w:val="20"/>
                <w:szCs w:val="20"/>
              </w:rPr>
              <w:t xml:space="preserve">of £33k approx. </w:t>
            </w:r>
            <w:r w:rsidR="002F00D6" w:rsidRPr="00917D3D">
              <w:rPr>
                <w:rFonts w:ascii="Arial Narrow" w:hAnsi="Arial Narrow"/>
                <w:color w:val="000000" w:themeColor="text1"/>
                <w:sz w:val="20"/>
                <w:szCs w:val="20"/>
              </w:rPr>
              <w:t>still available</w:t>
            </w:r>
          </w:p>
          <w:p w:rsidR="006F6799" w:rsidRPr="00917D3D" w:rsidRDefault="006F6799" w:rsidP="005E62F6">
            <w:pPr>
              <w:rPr>
                <w:rFonts w:ascii="Arial Narrow" w:hAnsi="Arial Narrow"/>
                <w:color w:val="000000" w:themeColor="text1"/>
                <w:sz w:val="20"/>
                <w:szCs w:val="20"/>
              </w:rPr>
            </w:pPr>
            <w:r>
              <w:rPr>
                <w:rFonts w:ascii="Arial Narrow" w:hAnsi="Arial Narrow"/>
                <w:color w:val="000000" w:themeColor="text1"/>
                <w:sz w:val="20"/>
                <w:szCs w:val="20"/>
              </w:rPr>
              <w:t>Jan 20 – contacted B Brown(SWT) for update on status</w:t>
            </w:r>
          </w:p>
        </w:tc>
      </w:tr>
      <w:tr w:rsidR="00917D3D" w:rsidRPr="00917D3D" w:rsidTr="00EB3064">
        <w:tc>
          <w:tcPr>
            <w:tcW w:w="435" w:type="dxa"/>
            <w:tcBorders>
              <w:bottom w:val="single" w:sz="4" w:space="0" w:color="auto"/>
            </w:tcBorders>
            <w:shd w:val="clear" w:color="auto" w:fill="auto"/>
          </w:tcPr>
          <w:p w:rsidR="005E4C0A" w:rsidRPr="00917D3D" w:rsidRDefault="00CD7377" w:rsidP="005E4C0A">
            <w:pPr>
              <w:rPr>
                <w:rFonts w:ascii="Arial Narrow" w:hAnsi="Arial Narrow"/>
                <w:color w:val="000000" w:themeColor="text1"/>
                <w:sz w:val="20"/>
                <w:szCs w:val="20"/>
              </w:rPr>
            </w:pPr>
            <w:r w:rsidRPr="00917D3D">
              <w:rPr>
                <w:rFonts w:ascii="Arial Narrow" w:hAnsi="Arial Narrow"/>
                <w:color w:val="000000" w:themeColor="text1"/>
                <w:sz w:val="20"/>
                <w:szCs w:val="20"/>
              </w:rPr>
              <w:t>2</w:t>
            </w:r>
          </w:p>
        </w:tc>
        <w:tc>
          <w:tcPr>
            <w:tcW w:w="1266" w:type="dxa"/>
            <w:tcBorders>
              <w:bottom w:val="single" w:sz="4" w:space="0" w:color="auto"/>
            </w:tcBorders>
            <w:shd w:val="clear" w:color="auto" w:fill="auto"/>
          </w:tcPr>
          <w:p w:rsidR="005E4C0A" w:rsidRPr="00917D3D" w:rsidRDefault="005E4C0A" w:rsidP="005E4C0A">
            <w:pPr>
              <w:rPr>
                <w:rFonts w:ascii="Arial Narrow" w:hAnsi="Arial Narrow"/>
                <w:color w:val="000000" w:themeColor="text1"/>
                <w:sz w:val="20"/>
                <w:szCs w:val="20"/>
              </w:rPr>
            </w:pPr>
            <w:r w:rsidRPr="00917D3D">
              <w:rPr>
                <w:rFonts w:ascii="Arial Narrow" w:hAnsi="Arial Narrow"/>
                <w:color w:val="000000" w:themeColor="text1"/>
                <w:sz w:val="20"/>
                <w:szCs w:val="20"/>
              </w:rPr>
              <w:t>191/15/j</w:t>
            </w:r>
          </w:p>
          <w:p w:rsidR="005E4C0A" w:rsidRPr="00917D3D" w:rsidRDefault="005E4C0A" w:rsidP="005E4C0A">
            <w:pPr>
              <w:rPr>
                <w:rFonts w:ascii="Arial Narrow" w:hAnsi="Arial Narrow"/>
                <w:color w:val="000000" w:themeColor="text1"/>
                <w:sz w:val="20"/>
                <w:szCs w:val="20"/>
              </w:rPr>
            </w:pPr>
          </w:p>
        </w:tc>
        <w:tc>
          <w:tcPr>
            <w:tcW w:w="6095" w:type="dxa"/>
            <w:tcBorders>
              <w:bottom w:val="single" w:sz="4" w:space="0" w:color="auto"/>
            </w:tcBorders>
            <w:shd w:val="clear" w:color="auto" w:fill="auto"/>
          </w:tcPr>
          <w:p w:rsidR="005E4C0A" w:rsidRPr="00917D3D" w:rsidRDefault="00A73401" w:rsidP="005E4C0A">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 xml:space="preserve">Make improvements to </w:t>
            </w:r>
            <w:r w:rsidR="005E4C0A" w:rsidRPr="00917D3D">
              <w:rPr>
                <w:rFonts w:ascii="Arial Narrow" w:hAnsi="Arial Narrow"/>
                <w:color w:val="000000" w:themeColor="text1"/>
                <w:sz w:val="20"/>
                <w:szCs w:val="20"/>
                <w:u w:val="single"/>
              </w:rPr>
              <w:t>Castle St Flood Scheme</w:t>
            </w:r>
          </w:p>
          <w:p w:rsidR="005E4C0A" w:rsidRPr="00917D3D" w:rsidRDefault="005E4C0A" w:rsidP="00A73401">
            <w:pPr>
              <w:rPr>
                <w:rFonts w:ascii="Arial Narrow" w:hAnsi="Arial Narrow"/>
                <w:color w:val="000000" w:themeColor="text1"/>
                <w:sz w:val="20"/>
                <w:szCs w:val="20"/>
              </w:rPr>
            </w:pPr>
            <w:r w:rsidRPr="00917D3D">
              <w:rPr>
                <w:rFonts w:ascii="Arial Narrow" w:hAnsi="Arial Narrow"/>
                <w:color w:val="000000" w:themeColor="text1"/>
                <w:sz w:val="20"/>
                <w:szCs w:val="20"/>
              </w:rPr>
              <w:t>Approach landowner re installation of larger pipes.</w:t>
            </w:r>
          </w:p>
          <w:p w:rsidR="00A73401" w:rsidRPr="00917D3D" w:rsidRDefault="00A73401" w:rsidP="00A73401">
            <w:pPr>
              <w:ind w:left="720"/>
              <w:rPr>
                <w:rFonts w:ascii="Arial Narrow" w:hAnsi="Arial Narrow"/>
                <w:color w:val="000000" w:themeColor="text1"/>
                <w:sz w:val="20"/>
                <w:szCs w:val="20"/>
              </w:rPr>
            </w:pPr>
          </w:p>
        </w:tc>
        <w:tc>
          <w:tcPr>
            <w:tcW w:w="1134" w:type="dxa"/>
            <w:tcBorders>
              <w:bottom w:val="single" w:sz="4" w:space="0" w:color="auto"/>
            </w:tcBorders>
            <w:shd w:val="clear" w:color="auto" w:fill="auto"/>
          </w:tcPr>
          <w:p w:rsidR="005E4C0A" w:rsidRPr="00917D3D" w:rsidRDefault="002434DB" w:rsidP="005E4C0A">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Cllr </w:t>
            </w:r>
            <w:r w:rsidR="00C26557" w:rsidRPr="00917D3D">
              <w:rPr>
                <w:rFonts w:ascii="Arial Narrow" w:hAnsi="Arial Narrow"/>
                <w:color w:val="000000" w:themeColor="text1"/>
                <w:sz w:val="20"/>
                <w:szCs w:val="20"/>
              </w:rPr>
              <w:t xml:space="preserve">Morgan/ Cllr </w:t>
            </w:r>
            <w:r w:rsidRPr="00917D3D">
              <w:rPr>
                <w:rFonts w:ascii="Arial Narrow" w:hAnsi="Arial Narrow"/>
                <w:color w:val="000000" w:themeColor="text1"/>
                <w:sz w:val="20"/>
                <w:szCs w:val="20"/>
              </w:rPr>
              <w:t>Goss</w:t>
            </w:r>
          </w:p>
          <w:p w:rsidR="005E4C0A" w:rsidRPr="00917D3D" w:rsidRDefault="005E4C0A" w:rsidP="005E4C0A">
            <w:pPr>
              <w:rPr>
                <w:rFonts w:ascii="Arial Narrow" w:hAnsi="Arial Narrow"/>
                <w:color w:val="000000" w:themeColor="text1"/>
                <w:sz w:val="20"/>
                <w:szCs w:val="20"/>
              </w:rPr>
            </w:pPr>
          </w:p>
        </w:tc>
        <w:tc>
          <w:tcPr>
            <w:tcW w:w="6662" w:type="dxa"/>
            <w:tcBorders>
              <w:bottom w:val="single" w:sz="4" w:space="0" w:color="auto"/>
            </w:tcBorders>
            <w:shd w:val="clear" w:color="auto" w:fill="auto"/>
          </w:tcPr>
          <w:p w:rsidR="005E4C0A" w:rsidRPr="00917D3D" w:rsidRDefault="00967B41" w:rsidP="001D7A3D">
            <w:pPr>
              <w:rPr>
                <w:rFonts w:ascii="Arial Narrow" w:hAnsi="Arial Narrow"/>
                <w:color w:val="000000" w:themeColor="text1"/>
                <w:sz w:val="20"/>
                <w:szCs w:val="20"/>
              </w:rPr>
            </w:pPr>
            <w:r>
              <w:rPr>
                <w:rFonts w:ascii="Arial Narrow" w:hAnsi="Arial Narrow"/>
                <w:color w:val="000000" w:themeColor="text1"/>
                <w:sz w:val="20"/>
                <w:szCs w:val="20"/>
              </w:rPr>
              <w:t>£4</w:t>
            </w:r>
            <w:r w:rsidR="00CE2939">
              <w:rPr>
                <w:rFonts w:ascii="Arial Narrow" w:hAnsi="Arial Narrow"/>
                <w:color w:val="000000" w:themeColor="text1"/>
                <w:sz w:val="20"/>
                <w:szCs w:val="20"/>
              </w:rPr>
              <w:t>386 (revised sum)</w:t>
            </w:r>
            <w:r w:rsidR="001D7A3D" w:rsidRPr="00917D3D">
              <w:rPr>
                <w:rFonts w:ascii="Arial Narrow" w:hAnsi="Arial Narrow"/>
                <w:color w:val="000000" w:themeColor="text1"/>
                <w:sz w:val="20"/>
                <w:szCs w:val="20"/>
              </w:rPr>
              <w:t xml:space="preserve"> remaining for work on Castle St Flood Scheme</w:t>
            </w:r>
            <w:r w:rsidR="0051623C" w:rsidRPr="00917D3D">
              <w:rPr>
                <w:rFonts w:ascii="Arial Narrow" w:hAnsi="Arial Narrow"/>
                <w:color w:val="000000" w:themeColor="text1"/>
                <w:sz w:val="20"/>
                <w:szCs w:val="20"/>
              </w:rPr>
              <w:t>.</w:t>
            </w:r>
          </w:p>
          <w:p w:rsidR="00AA571A" w:rsidRDefault="0051623C" w:rsidP="006460BD">
            <w:pPr>
              <w:rPr>
                <w:rFonts w:ascii="Arial Narrow" w:hAnsi="Arial Narrow"/>
                <w:color w:val="000000" w:themeColor="text1"/>
                <w:sz w:val="20"/>
                <w:szCs w:val="20"/>
              </w:rPr>
            </w:pPr>
            <w:r w:rsidRPr="00917D3D">
              <w:rPr>
                <w:rFonts w:ascii="Arial Narrow" w:hAnsi="Arial Narrow"/>
                <w:color w:val="000000" w:themeColor="text1"/>
                <w:sz w:val="20"/>
                <w:szCs w:val="20"/>
              </w:rPr>
              <w:t>New owners of The Priory in agreement of installation of additional pipes</w:t>
            </w:r>
            <w:r w:rsidR="006460BD">
              <w:rPr>
                <w:rFonts w:ascii="Arial Narrow" w:hAnsi="Arial Narrow"/>
                <w:color w:val="000000" w:themeColor="text1"/>
                <w:sz w:val="20"/>
                <w:szCs w:val="20"/>
              </w:rPr>
              <w:t xml:space="preserve"> and have agreed to continue to allow access to their land.  </w:t>
            </w:r>
          </w:p>
          <w:p w:rsidR="00CE2939" w:rsidRPr="00917D3D" w:rsidRDefault="000859EF" w:rsidP="006460BD">
            <w:pPr>
              <w:rPr>
                <w:rFonts w:ascii="Arial Narrow" w:hAnsi="Arial Narrow"/>
                <w:color w:val="000000" w:themeColor="text1"/>
                <w:sz w:val="20"/>
                <w:szCs w:val="20"/>
              </w:rPr>
            </w:pPr>
            <w:r>
              <w:rPr>
                <w:rFonts w:ascii="Arial Narrow" w:hAnsi="Arial Narrow"/>
                <w:color w:val="000000" w:themeColor="text1"/>
                <w:sz w:val="20"/>
                <w:szCs w:val="20"/>
              </w:rPr>
              <w:t xml:space="preserve">Feb 2020 - </w:t>
            </w:r>
            <w:r w:rsidR="00CE2939">
              <w:rPr>
                <w:rFonts w:ascii="Arial Narrow" w:hAnsi="Arial Narrow"/>
                <w:color w:val="000000" w:themeColor="text1"/>
                <w:sz w:val="20"/>
                <w:szCs w:val="20"/>
              </w:rPr>
              <w:t>Ma</w:t>
            </w:r>
            <w:r w:rsidR="006F6799">
              <w:rPr>
                <w:rFonts w:ascii="Arial Narrow" w:hAnsi="Arial Narrow"/>
                <w:color w:val="000000" w:themeColor="text1"/>
                <w:sz w:val="20"/>
                <w:szCs w:val="20"/>
              </w:rPr>
              <w:t>tt Whatley f</w:t>
            </w:r>
            <w:r>
              <w:rPr>
                <w:rFonts w:ascii="Arial Narrow" w:hAnsi="Arial Narrow"/>
                <w:color w:val="000000" w:themeColor="text1"/>
                <w:sz w:val="20"/>
                <w:szCs w:val="20"/>
              </w:rPr>
              <w:t xml:space="preserve">rom </w:t>
            </w:r>
            <w:proofErr w:type="spellStart"/>
            <w:r>
              <w:rPr>
                <w:rFonts w:ascii="Arial Narrow" w:hAnsi="Arial Narrow"/>
                <w:color w:val="000000" w:themeColor="text1"/>
                <w:sz w:val="20"/>
                <w:szCs w:val="20"/>
              </w:rPr>
              <w:t>Ivel</w:t>
            </w:r>
            <w:proofErr w:type="spellEnd"/>
            <w:r>
              <w:rPr>
                <w:rFonts w:ascii="Arial Narrow" w:hAnsi="Arial Narrow"/>
                <w:color w:val="000000" w:themeColor="text1"/>
                <w:sz w:val="20"/>
                <w:szCs w:val="20"/>
              </w:rPr>
              <w:t xml:space="preserve"> Aquatics contacted - met with neighbouring landowners to discuss options</w:t>
            </w:r>
          </w:p>
        </w:tc>
      </w:tr>
      <w:tr w:rsidR="00917D3D" w:rsidRPr="00917D3D" w:rsidTr="00EB3064">
        <w:tc>
          <w:tcPr>
            <w:tcW w:w="435" w:type="dxa"/>
            <w:shd w:val="clear" w:color="auto" w:fill="auto"/>
          </w:tcPr>
          <w:p w:rsidR="00827389" w:rsidRPr="00917D3D" w:rsidRDefault="007B3B2E" w:rsidP="00827389">
            <w:pPr>
              <w:rPr>
                <w:rFonts w:ascii="Arial Narrow" w:hAnsi="Arial Narrow"/>
                <w:color w:val="000000" w:themeColor="text1"/>
                <w:sz w:val="20"/>
                <w:szCs w:val="20"/>
              </w:rPr>
            </w:pPr>
            <w:r>
              <w:rPr>
                <w:rFonts w:ascii="Arial Narrow" w:hAnsi="Arial Narrow"/>
                <w:color w:val="000000" w:themeColor="text1"/>
                <w:sz w:val="20"/>
                <w:szCs w:val="20"/>
              </w:rPr>
              <w:t>3</w:t>
            </w:r>
          </w:p>
        </w:tc>
        <w:tc>
          <w:tcPr>
            <w:tcW w:w="1266"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176/16 </w:t>
            </w:r>
          </w:p>
        </w:tc>
        <w:tc>
          <w:tcPr>
            <w:tcW w:w="6095" w:type="dxa"/>
            <w:shd w:val="clear" w:color="auto" w:fill="auto"/>
          </w:tcPr>
          <w:p w:rsidR="00827389" w:rsidRPr="00917D3D" w:rsidRDefault="00827389" w:rsidP="00A73401">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Clean up and repaint </w:t>
            </w:r>
            <w:r w:rsidR="00A73401" w:rsidRPr="00917D3D">
              <w:rPr>
                <w:rFonts w:ascii="Arial Narrow" w:hAnsi="Arial Narrow"/>
                <w:color w:val="000000" w:themeColor="text1"/>
                <w:sz w:val="20"/>
                <w:szCs w:val="20"/>
              </w:rPr>
              <w:t xml:space="preserve">Burton Bus Stop and </w:t>
            </w:r>
            <w:r w:rsidRPr="00917D3D">
              <w:rPr>
                <w:rFonts w:ascii="Arial Narrow" w:hAnsi="Arial Narrow"/>
                <w:color w:val="000000" w:themeColor="text1"/>
                <w:sz w:val="20"/>
                <w:szCs w:val="20"/>
              </w:rPr>
              <w:t xml:space="preserve">bench </w:t>
            </w:r>
          </w:p>
        </w:tc>
        <w:tc>
          <w:tcPr>
            <w:tcW w:w="1134" w:type="dxa"/>
            <w:shd w:val="clear" w:color="auto" w:fill="auto"/>
          </w:tcPr>
          <w:p w:rsidR="00827389" w:rsidRPr="00917D3D" w:rsidRDefault="005B64BE" w:rsidP="00AA571A">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Cllr </w:t>
            </w:r>
            <w:r w:rsidR="00AA571A" w:rsidRPr="00917D3D">
              <w:rPr>
                <w:rFonts w:ascii="Arial Narrow" w:hAnsi="Arial Narrow"/>
                <w:color w:val="000000" w:themeColor="text1"/>
                <w:sz w:val="20"/>
                <w:szCs w:val="20"/>
              </w:rPr>
              <w:t>Goss</w:t>
            </w:r>
            <w:r w:rsidR="00827389" w:rsidRPr="00917D3D">
              <w:rPr>
                <w:rFonts w:ascii="Arial Narrow" w:hAnsi="Arial Narrow"/>
                <w:color w:val="000000" w:themeColor="text1"/>
                <w:sz w:val="20"/>
                <w:szCs w:val="20"/>
              </w:rPr>
              <w:t xml:space="preserve"> &amp; others?</w:t>
            </w:r>
          </w:p>
        </w:tc>
        <w:tc>
          <w:tcPr>
            <w:tcW w:w="6662"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Ongoing.  As and when weather improves </w:t>
            </w:r>
          </w:p>
        </w:tc>
      </w:tr>
      <w:tr w:rsidR="00917D3D" w:rsidRPr="00917D3D" w:rsidTr="00EB3064">
        <w:tc>
          <w:tcPr>
            <w:tcW w:w="435" w:type="dxa"/>
            <w:shd w:val="clear" w:color="auto" w:fill="auto"/>
          </w:tcPr>
          <w:p w:rsidR="00827389" w:rsidRPr="00917D3D" w:rsidRDefault="007B3B2E" w:rsidP="00827389">
            <w:pPr>
              <w:rPr>
                <w:rFonts w:ascii="Arial Narrow" w:hAnsi="Arial Narrow"/>
                <w:color w:val="000000" w:themeColor="text1"/>
                <w:sz w:val="20"/>
                <w:szCs w:val="20"/>
              </w:rPr>
            </w:pPr>
            <w:r>
              <w:rPr>
                <w:rFonts w:ascii="Arial Narrow" w:hAnsi="Arial Narrow"/>
                <w:color w:val="000000" w:themeColor="text1"/>
                <w:sz w:val="20"/>
                <w:szCs w:val="20"/>
              </w:rPr>
              <w:t>4</w:t>
            </w:r>
          </w:p>
        </w:tc>
        <w:tc>
          <w:tcPr>
            <w:tcW w:w="1266"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117/17</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223/17.3</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66/18</w:t>
            </w:r>
          </w:p>
          <w:p w:rsidR="00942788" w:rsidRPr="00917D3D" w:rsidRDefault="00942788" w:rsidP="00827389">
            <w:pPr>
              <w:rPr>
                <w:rFonts w:ascii="Arial Narrow" w:hAnsi="Arial Narrow"/>
                <w:color w:val="000000" w:themeColor="text1"/>
                <w:sz w:val="20"/>
                <w:szCs w:val="20"/>
              </w:rPr>
            </w:pPr>
            <w:r w:rsidRPr="00917D3D">
              <w:rPr>
                <w:rFonts w:ascii="Arial Narrow" w:hAnsi="Arial Narrow"/>
                <w:color w:val="000000" w:themeColor="text1"/>
                <w:sz w:val="20"/>
                <w:szCs w:val="20"/>
              </w:rPr>
              <w:t>114/18</w:t>
            </w:r>
          </w:p>
        </w:tc>
        <w:tc>
          <w:tcPr>
            <w:tcW w:w="6095" w:type="dxa"/>
            <w:shd w:val="clear" w:color="auto" w:fill="auto"/>
          </w:tcPr>
          <w:p w:rsidR="00A73401" w:rsidRPr="00917D3D" w:rsidRDefault="00A73401" w:rsidP="00A73401">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Instigate a Maintenance routine for BRPA</w:t>
            </w:r>
            <w:r w:rsidR="00827389" w:rsidRPr="00917D3D">
              <w:rPr>
                <w:rFonts w:ascii="Arial Narrow" w:hAnsi="Arial Narrow"/>
                <w:color w:val="000000" w:themeColor="text1"/>
                <w:sz w:val="20"/>
                <w:szCs w:val="20"/>
                <w:u w:val="single"/>
              </w:rPr>
              <w:t>.</w:t>
            </w:r>
          </w:p>
          <w:p w:rsidR="00827389" w:rsidRPr="00917D3D" w:rsidRDefault="00827389" w:rsidP="00A73401">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Schedule repairs </w:t>
            </w:r>
            <w:r w:rsidR="00300D46" w:rsidRPr="00917D3D">
              <w:rPr>
                <w:rFonts w:ascii="Arial Narrow" w:hAnsi="Arial Narrow"/>
                <w:color w:val="000000" w:themeColor="text1"/>
                <w:sz w:val="20"/>
                <w:szCs w:val="20"/>
              </w:rPr>
              <w:t>etc.</w:t>
            </w:r>
            <w:r w:rsidRPr="00917D3D">
              <w:rPr>
                <w:rFonts w:ascii="Arial Narrow" w:hAnsi="Arial Narrow"/>
                <w:color w:val="000000" w:themeColor="text1"/>
                <w:sz w:val="20"/>
                <w:szCs w:val="20"/>
              </w:rPr>
              <w:t xml:space="preserve"> for BRPA in accordance with annual inspection report.  Arrange sub meeting. Visit site to check / confirm maintenance, arrange maintenance contract</w:t>
            </w:r>
          </w:p>
        </w:tc>
        <w:tc>
          <w:tcPr>
            <w:tcW w:w="1134" w:type="dxa"/>
            <w:shd w:val="clear" w:color="auto" w:fill="auto"/>
          </w:tcPr>
          <w:p w:rsidR="00827389" w:rsidRPr="00917D3D" w:rsidRDefault="00827389"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Clerk</w:t>
            </w:r>
          </w:p>
          <w:p w:rsidR="00827389" w:rsidRPr="00917D3D" w:rsidRDefault="002434DB"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Cllrs Ford</w:t>
            </w:r>
          </w:p>
          <w:p w:rsidR="00827389" w:rsidRPr="00917D3D" w:rsidRDefault="00827389" w:rsidP="00A45087">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&amp; </w:t>
            </w:r>
            <w:r w:rsidR="002434DB" w:rsidRPr="00917D3D">
              <w:rPr>
                <w:rFonts w:ascii="Arial Narrow" w:hAnsi="Arial Narrow"/>
                <w:color w:val="000000" w:themeColor="text1"/>
                <w:sz w:val="20"/>
                <w:szCs w:val="20"/>
              </w:rPr>
              <w:t>Staddon</w:t>
            </w:r>
          </w:p>
        </w:tc>
        <w:tc>
          <w:tcPr>
            <w:tcW w:w="6662" w:type="dxa"/>
            <w:shd w:val="clear" w:color="auto" w:fill="auto"/>
          </w:tcPr>
          <w:p w:rsidR="006460BD" w:rsidRDefault="00A45087" w:rsidP="006460BD">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Apr 19 – contacted </w:t>
            </w:r>
            <w:r w:rsidR="00C26557" w:rsidRPr="00917D3D">
              <w:rPr>
                <w:rFonts w:ascii="Arial Narrow" w:hAnsi="Arial Narrow"/>
                <w:color w:val="000000" w:themeColor="text1"/>
                <w:sz w:val="20"/>
                <w:szCs w:val="20"/>
              </w:rPr>
              <w:t xml:space="preserve">Gary Bickers of </w:t>
            </w:r>
            <w:proofErr w:type="spellStart"/>
            <w:r w:rsidRPr="00917D3D">
              <w:rPr>
                <w:rFonts w:ascii="Arial Narrow" w:hAnsi="Arial Narrow"/>
                <w:color w:val="000000" w:themeColor="text1"/>
                <w:sz w:val="20"/>
                <w:szCs w:val="20"/>
              </w:rPr>
              <w:t>GWB</w:t>
            </w:r>
            <w:proofErr w:type="spellEnd"/>
            <w:r w:rsidRPr="00917D3D">
              <w:rPr>
                <w:rFonts w:ascii="Arial Narrow" w:hAnsi="Arial Narrow"/>
                <w:color w:val="000000" w:themeColor="text1"/>
                <w:sz w:val="20"/>
                <w:szCs w:val="20"/>
              </w:rPr>
              <w:t xml:space="preserve"> services</w:t>
            </w:r>
            <w:r w:rsidR="005B64BE" w:rsidRPr="00917D3D">
              <w:rPr>
                <w:rFonts w:ascii="Arial Narrow" w:hAnsi="Arial Narrow"/>
                <w:color w:val="000000" w:themeColor="text1"/>
                <w:sz w:val="20"/>
                <w:szCs w:val="20"/>
              </w:rPr>
              <w:t xml:space="preserve"> Ltd</w:t>
            </w:r>
            <w:r w:rsidRPr="00917D3D">
              <w:rPr>
                <w:rFonts w:ascii="Arial Narrow" w:hAnsi="Arial Narrow"/>
                <w:color w:val="000000" w:themeColor="text1"/>
                <w:sz w:val="20"/>
                <w:szCs w:val="20"/>
              </w:rPr>
              <w:t xml:space="preserve"> – </w:t>
            </w:r>
            <w:r w:rsidR="00AA571A" w:rsidRPr="00917D3D">
              <w:rPr>
                <w:rFonts w:ascii="Arial Narrow" w:hAnsi="Arial Narrow"/>
                <w:color w:val="000000" w:themeColor="text1"/>
                <w:sz w:val="20"/>
                <w:szCs w:val="20"/>
              </w:rPr>
              <w:t xml:space="preserve">Jul 19 </w:t>
            </w:r>
            <w:r w:rsidR="005B64BE" w:rsidRPr="00917D3D">
              <w:rPr>
                <w:rFonts w:ascii="Arial Narrow" w:hAnsi="Arial Narrow"/>
                <w:color w:val="000000" w:themeColor="text1"/>
                <w:sz w:val="20"/>
                <w:szCs w:val="20"/>
              </w:rPr>
              <w:t>contract awarded</w:t>
            </w:r>
            <w:r w:rsidR="00ED423F">
              <w:rPr>
                <w:rFonts w:ascii="Arial Narrow" w:hAnsi="Arial Narrow"/>
                <w:color w:val="000000" w:themeColor="text1"/>
                <w:sz w:val="20"/>
                <w:szCs w:val="20"/>
              </w:rPr>
              <w:t xml:space="preserve"> (£500 charge to complete work)</w:t>
            </w:r>
            <w:r w:rsidR="006460BD">
              <w:rPr>
                <w:rFonts w:ascii="Arial Narrow" w:hAnsi="Arial Narrow"/>
                <w:color w:val="000000" w:themeColor="text1"/>
                <w:sz w:val="20"/>
                <w:szCs w:val="20"/>
              </w:rPr>
              <w:t xml:space="preserve">.  Nov 19 Work almost complete, waiting for notification from </w:t>
            </w:r>
            <w:proofErr w:type="spellStart"/>
            <w:r w:rsidR="006460BD">
              <w:rPr>
                <w:rFonts w:ascii="Arial Narrow" w:hAnsi="Arial Narrow"/>
                <w:color w:val="000000" w:themeColor="text1"/>
                <w:sz w:val="20"/>
                <w:szCs w:val="20"/>
              </w:rPr>
              <w:t>GWB</w:t>
            </w:r>
            <w:proofErr w:type="spellEnd"/>
            <w:r w:rsidR="006460BD">
              <w:rPr>
                <w:rFonts w:ascii="Arial Narrow" w:hAnsi="Arial Narrow"/>
                <w:color w:val="000000" w:themeColor="text1"/>
                <w:sz w:val="20"/>
                <w:szCs w:val="20"/>
              </w:rPr>
              <w:t xml:space="preserve">.  </w:t>
            </w:r>
          </w:p>
          <w:p w:rsidR="00ED423F" w:rsidRPr="00917D3D" w:rsidRDefault="006460BD" w:rsidP="006F6799">
            <w:pPr>
              <w:rPr>
                <w:rFonts w:ascii="Arial Narrow" w:hAnsi="Arial Narrow"/>
                <w:b/>
                <w:color w:val="000000" w:themeColor="text1"/>
                <w:sz w:val="20"/>
                <w:szCs w:val="20"/>
              </w:rPr>
            </w:pPr>
            <w:r>
              <w:rPr>
                <w:rFonts w:ascii="Arial Narrow" w:hAnsi="Arial Narrow"/>
                <w:color w:val="000000" w:themeColor="text1"/>
                <w:sz w:val="20"/>
                <w:szCs w:val="20"/>
              </w:rPr>
              <w:t xml:space="preserve">Dec 19 - </w:t>
            </w:r>
            <w:proofErr w:type="spellStart"/>
            <w:r>
              <w:rPr>
                <w:rFonts w:ascii="Arial Narrow" w:hAnsi="Arial Narrow"/>
                <w:color w:val="000000" w:themeColor="text1"/>
                <w:sz w:val="20"/>
                <w:szCs w:val="20"/>
              </w:rPr>
              <w:t>GWB</w:t>
            </w:r>
            <w:proofErr w:type="spellEnd"/>
            <w:r>
              <w:rPr>
                <w:rFonts w:ascii="Arial Narrow" w:hAnsi="Arial Narrow"/>
                <w:color w:val="000000" w:themeColor="text1"/>
                <w:sz w:val="20"/>
                <w:szCs w:val="20"/>
              </w:rPr>
              <w:t xml:space="preserve"> also agreed to carry out </w:t>
            </w:r>
            <w:r w:rsidR="00ED423F">
              <w:rPr>
                <w:rFonts w:ascii="Arial Narrow" w:hAnsi="Arial Narrow"/>
                <w:color w:val="000000" w:themeColor="text1"/>
                <w:sz w:val="20"/>
                <w:szCs w:val="20"/>
              </w:rPr>
              <w:t>full maintenance contract</w:t>
            </w:r>
            <w:r>
              <w:rPr>
                <w:rFonts w:ascii="Arial Narrow" w:hAnsi="Arial Narrow"/>
                <w:color w:val="000000" w:themeColor="text1"/>
                <w:sz w:val="20"/>
                <w:szCs w:val="20"/>
              </w:rPr>
              <w:t xml:space="preserve"> –</w:t>
            </w:r>
            <w:r w:rsidR="006F6799">
              <w:rPr>
                <w:rFonts w:ascii="Arial Narrow" w:hAnsi="Arial Narrow"/>
                <w:color w:val="000000" w:themeColor="text1"/>
                <w:sz w:val="20"/>
                <w:szCs w:val="20"/>
              </w:rPr>
              <w:t xml:space="preserve"> </w:t>
            </w:r>
            <w:r>
              <w:rPr>
                <w:rFonts w:ascii="Arial Narrow" w:hAnsi="Arial Narrow"/>
                <w:color w:val="000000" w:themeColor="text1"/>
                <w:sz w:val="20"/>
                <w:szCs w:val="20"/>
              </w:rPr>
              <w:t xml:space="preserve">contract </w:t>
            </w:r>
            <w:r w:rsidR="006F6799">
              <w:rPr>
                <w:rFonts w:ascii="Arial Narrow" w:hAnsi="Arial Narrow"/>
                <w:color w:val="000000" w:themeColor="text1"/>
                <w:sz w:val="20"/>
                <w:szCs w:val="20"/>
              </w:rPr>
              <w:t>for 2020 arranged</w:t>
            </w:r>
            <w:r w:rsidR="00F5555D">
              <w:rPr>
                <w:rFonts w:ascii="Arial Narrow" w:hAnsi="Arial Narrow"/>
                <w:color w:val="000000" w:themeColor="text1"/>
                <w:sz w:val="20"/>
                <w:szCs w:val="20"/>
              </w:rPr>
              <w:t>.  Starts March 2020</w:t>
            </w:r>
          </w:p>
        </w:tc>
      </w:tr>
      <w:tr w:rsidR="00917D3D" w:rsidRPr="00917D3D" w:rsidTr="00EB3064">
        <w:tc>
          <w:tcPr>
            <w:tcW w:w="435" w:type="dxa"/>
            <w:shd w:val="clear" w:color="auto" w:fill="auto"/>
          </w:tcPr>
          <w:p w:rsidR="00F44562" w:rsidRPr="00917D3D" w:rsidRDefault="007B3B2E" w:rsidP="00827389">
            <w:pPr>
              <w:rPr>
                <w:rFonts w:ascii="Arial Narrow" w:hAnsi="Arial Narrow"/>
                <w:color w:val="000000" w:themeColor="text1"/>
                <w:sz w:val="20"/>
                <w:szCs w:val="20"/>
              </w:rPr>
            </w:pPr>
            <w:r>
              <w:rPr>
                <w:rFonts w:ascii="Arial Narrow" w:hAnsi="Arial Narrow"/>
                <w:color w:val="000000" w:themeColor="text1"/>
                <w:sz w:val="20"/>
                <w:szCs w:val="20"/>
              </w:rPr>
              <w:t>5</w:t>
            </w:r>
          </w:p>
        </w:tc>
        <w:tc>
          <w:tcPr>
            <w:tcW w:w="1266" w:type="dxa"/>
            <w:shd w:val="clear" w:color="auto" w:fill="auto"/>
          </w:tcPr>
          <w:p w:rsidR="00F44562" w:rsidRPr="00917D3D" w:rsidRDefault="00AB73DB" w:rsidP="00827389">
            <w:pPr>
              <w:rPr>
                <w:rFonts w:ascii="Arial Narrow" w:hAnsi="Arial Narrow"/>
                <w:color w:val="000000" w:themeColor="text1"/>
                <w:sz w:val="20"/>
                <w:szCs w:val="20"/>
              </w:rPr>
            </w:pPr>
            <w:r w:rsidRPr="00917D3D">
              <w:rPr>
                <w:rFonts w:ascii="Arial Narrow" w:hAnsi="Arial Narrow"/>
                <w:color w:val="000000" w:themeColor="text1"/>
                <w:sz w:val="20"/>
                <w:szCs w:val="20"/>
              </w:rPr>
              <w:t>72/18/1b</w:t>
            </w:r>
          </w:p>
        </w:tc>
        <w:tc>
          <w:tcPr>
            <w:tcW w:w="6095" w:type="dxa"/>
            <w:shd w:val="clear" w:color="auto" w:fill="auto"/>
          </w:tcPr>
          <w:p w:rsidR="00A73401" w:rsidRPr="00917D3D" w:rsidRDefault="00A73401" w:rsidP="00016CAD">
            <w:pPr>
              <w:rPr>
                <w:rFonts w:ascii="Arial Narrow" w:hAnsi="Arial Narrow"/>
                <w:color w:val="000000" w:themeColor="text1"/>
                <w:sz w:val="20"/>
                <w:szCs w:val="20"/>
              </w:rPr>
            </w:pPr>
            <w:r w:rsidRPr="00917D3D">
              <w:rPr>
                <w:rFonts w:ascii="Arial Narrow" w:hAnsi="Arial Narrow"/>
                <w:color w:val="000000" w:themeColor="text1"/>
                <w:sz w:val="20"/>
                <w:szCs w:val="20"/>
                <w:u w:val="single"/>
              </w:rPr>
              <w:t xml:space="preserve">Procure additional </w:t>
            </w:r>
            <w:r w:rsidR="00016CAD" w:rsidRPr="00917D3D">
              <w:rPr>
                <w:rFonts w:ascii="Arial Narrow" w:hAnsi="Arial Narrow"/>
                <w:color w:val="000000" w:themeColor="text1"/>
                <w:sz w:val="20"/>
                <w:szCs w:val="20"/>
                <w:u w:val="single"/>
              </w:rPr>
              <w:t>Defibrillator</w:t>
            </w:r>
            <w:r w:rsidRPr="00917D3D">
              <w:rPr>
                <w:rFonts w:ascii="Arial Narrow" w:hAnsi="Arial Narrow"/>
                <w:color w:val="000000" w:themeColor="text1"/>
                <w:sz w:val="20"/>
                <w:szCs w:val="20"/>
                <w:u w:val="single"/>
              </w:rPr>
              <w:t>s for Burton/Shurton and Stolford</w:t>
            </w:r>
          </w:p>
          <w:p w:rsidR="00F44562" w:rsidRPr="00917D3D" w:rsidRDefault="00F44562" w:rsidP="008E16B0">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Update </w:t>
            </w:r>
            <w:r w:rsidR="00CA00C6" w:rsidRPr="00917D3D">
              <w:rPr>
                <w:rFonts w:ascii="Arial Narrow" w:hAnsi="Arial Narrow"/>
                <w:color w:val="000000" w:themeColor="text1"/>
                <w:sz w:val="20"/>
                <w:szCs w:val="20"/>
              </w:rPr>
              <w:t>the</w:t>
            </w:r>
            <w:r w:rsidR="00A73401" w:rsidRPr="00917D3D">
              <w:rPr>
                <w:rFonts w:ascii="Arial Narrow" w:hAnsi="Arial Narrow"/>
                <w:color w:val="000000" w:themeColor="text1"/>
                <w:sz w:val="20"/>
                <w:szCs w:val="20"/>
              </w:rPr>
              <w:t xml:space="preserve"> </w:t>
            </w:r>
            <w:r w:rsidR="008E16B0">
              <w:rPr>
                <w:rFonts w:ascii="Arial Narrow" w:hAnsi="Arial Narrow"/>
                <w:color w:val="000000" w:themeColor="text1"/>
                <w:sz w:val="20"/>
                <w:szCs w:val="20"/>
              </w:rPr>
              <w:t>Emergency Plan, then a</w:t>
            </w:r>
            <w:r w:rsidR="00CA00C6" w:rsidRPr="00917D3D">
              <w:rPr>
                <w:rFonts w:ascii="Arial Narrow" w:hAnsi="Arial Narrow"/>
                <w:color w:val="000000" w:themeColor="text1"/>
                <w:sz w:val="20"/>
                <w:szCs w:val="20"/>
              </w:rPr>
              <w:t xml:space="preserve">pply to ‘Somerset Prepared’ </w:t>
            </w:r>
            <w:r w:rsidR="00A73401" w:rsidRPr="00917D3D">
              <w:rPr>
                <w:rFonts w:ascii="Arial Narrow" w:hAnsi="Arial Narrow"/>
                <w:color w:val="000000" w:themeColor="text1"/>
                <w:sz w:val="20"/>
                <w:szCs w:val="20"/>
              </w:rPr>
              <w:t>for</w:t>
            </w:r>
            <w:r w:rsidR="001D7A3D" w:rsidRPr="00917D3D">
              <w:rPr>
                <w:rFonts w:ascii="Arial Narrow" w:hAnsi="Arial Narrow"/>
                <w:color w:val="000000" w:themeColor="text1"/>
                <w:sz w:val="20"/>
                <w:szCs w:val="20"/>
              </w:rPr>
              <w:t xml:space="preserve"> grant of</w:t>
            </w:r>
            <w:r w:rsidR="00A73401" w:rsidRPr="00917D3D">
              <w:rPr>
                <w:rFonts w:ascii="Arial Narrow" w:hAnsi="Arial Narrow"/>
                <w:color w:val="000000" w:themeColor="text1"/>
                <w:sz w:val="20"/>
                <w:szCs w:val="20"/>
              </w:rPr>
              <w:t xml:space="preserve"> </w:t>
            </w:r>
            <w:r w:rsidR="00CA00C6" w:rsidRPr="00917D3D">
              <w:rPr>
                <w:rFonts w:ascii="Arial Narrow" w:hAnsi="Arial Narrow"/>
                <w:color w:val="000000" w:themeColor="text1"/>
                <w:sz w:val="20"/>
                <w:szCs w:val="20"/>
              </w:rPr>
              <w:t xml:space="preserve">50% towards </w:t>
            </w:r>
            <w:r w:rsidR="001D7A3D" w:rsidRPr="00917D3D">
              <w:rPr>
                <w:rFonts w:ascii="Arial Narrow" w:hAnsi="Arial Narrow"/>
                <w:color w:val="000000" w:themeColor="text1"/>
                <w:sz w:val="20"/>
                <w:szCs w:val="20"/>
              </w:rPr>
              <w:t>cost</w:t>
            </w:r>
            <w:r w:rsidR="00D56A86" w:rsidRPr="00917D3D">
              <w:rPr>
                <w:rFonts w:ascii="Arial Narrow" w:hAnsi="Arial Narrow"/>
                <w:color w:val="000000" w:themeColor="text1"/>
                <w:sz w:val="20"/>
                <w:szCs w:val="20"/>
              </w:rPr>
              <w:t>.  Identify suitable locations</w:t>
            </w:r>
          </w:p>
        </w:tc>
        <w:tc>
          <w:tcPr>
            <w:tcW w:w="1134" w:type="dxa"/>
            <w:shd w:val="clear" w:color="auto" w:fill="auto"/>
          </w:tcPr>
          <w:p w:rsidR="00016CAD" w:rsidRPr="00917D3D" w:rsidRDefault="001E7A0F" w:rsidP="000C5709">
            <w:pPr>
              <w:rPr>
                <w:rFonts w:ascii="Arial Narrow" w:hAnsi="Arial Narrow"/>
                <w:color w:val="000000" w:themeColor="text1"/>
                <w:sz w:val="20"/>
                <w:szCs w:val="20"/>
              </w:rPr>
            </w:pPr>
            <w:r w:rsidRPr="00917D3D">
              <w:rPr>
                <w:rFonts w:ascii="Arial Narrow" w:hAnsi="Arial Narrow"/>
                <w:color w:val="000000" w:themeColor="text1"/>
                <w:sz w:val="20"/>
                <w:szCs w:val="20"/>
              </w:rPr>
              <w:t>Clerk</w:t>
            </w:r>
            <w:r w:rsidR="002434DB" w:rsidRPr="00917D3D">
              <w:rPr>
                <w:rFonts w:ascii="Arial Narrow" w:hAnsi="Arial Narrow"/>
                <w:color w:val="000000" w:themeColor="text1"/>
                <w:sz w:val="20"/>
                <w:szCs w:val="20"/>
              </w:rPr>
              <w:t xml:space="preserve"> / Cllr Jones</w:t>
            </w:r>
            <w:r w:rsidR="000859EF">
              <w:rPr>
                <w:rFonts w:ascii="Arial Narrow" w:hAnsi="Arial Narrow"/>
                <w:color w:val="000000" w:themeColor="text1"/>
                <w:sz w:val="20"/>
                <w:szCs w:val="20"/>
              </w:rPr>
              <w:t xml:space="preserve"> / Cllr Morgan</w:t>
            </w:r>
          </w:p>
        </w:tc>
        <w:tc>
          <w:tcPr>
            <w:tcW w:w="6662" w:type="dxa"/>
            <w:shd w:val="clear" w:color="auto" w:fill="auto"/>
          </w:tcPr>
          <w:p w:rsidR="00A73401" w:rsidRPr="00917D3D" w:rsidRDefault="00A73401"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PC agreed to </w:t>
            </w:r>
            <w:r w:rsidR="008F75DC" w:rsidRPr="00917D3D">
              <w:rPr>
                <w:rFonts w:ascii="Arial Narrow" w:hAnsi="Arial Narrow"/>
                <w:color w:val="000000" w:themeColor="text1"/>
                <w:sz w:val="20"/>
                <w:szCs w:val="20"/>
              </w:rPr>
              <w:t>fund</w:t>
            </w:r>
            <w:r w:rsidR="000C5709" w:rsidRPr="00917D3D">
              <w:rPr>
                <w:rFonts w:ascii="Arial Narrow" w:hAnsi="Arial Narrow"/>
                <w:color w:val="000000" w:themeColor="text1"/>
                <w:sz w:val="20"/>
                <w:szCs w:val="20"/>
              </w:rPr>
              <w:t xml:space="preserve"> </w:t>
            </w:r>
            <w:r w:rsidR="006E3984" w:rsidRPr="00917D3D">
              <w:rPr>
                <w:rFonts w:ascii="Arial Narrow" w:hAnsi="Arial Narrow"/>
                <w:color w:val="000000" w:themeColor="text1"/>
                <w:sz w:val="20"/>
                <w:szCs w:val="20"/>
              </w:rPr>
              <w:t>a defibrillator,</w:t>
            </w:r>
            <w:r w:rsidRPr="00917D3D">
              <w:rPr>
                <w:rFonts w:ascii="Arial Narrow" w:hAnsi="Arial Narrow"/>
                <w:color w:val="000000" w:themeColor="text1"/>
                <w:sz w:val="20"/>
                <w:szCs w:val="20"/>
              </w:rPr>
              <w:t xml:space="preserve">  </w:t>
            </w:r>
          </w:p>
          <w:p w:rsidR="00A73401" w:rsidRDefault="00A45087" w:rsidP="008E16B0">
            <w:pPr>
              <w:rPr>
                <w:rFonts w:ascii="Arial Narrow" w:hAnsi="Arial Narrow"/>
                <w:color w:val="000000" w:themeColor="text1"/>
                <w:sz w:val="20"/>
                <w:szCs w:val="20"/>
              </w:rPr>
            </w:pPr>
            <w:r w:rsidRPr="00917D3D">
              <w:rPr>
                <w:rFonts w:ascii="Arial Narrow" w:hAnsi="Arial Narrow"/>
                <w:color w:val="000000" w:themeColor="text1"/>
                <w:sz w:val="20"/>
                <w:szCs w:val="20"/>
              </w:rPr>
              <w:t>Apr 19 – Grant (£1400) received toward 2 defib</w:t>
            </w:r>
            <w:r w:rsidR="00317184" w:rsidRPr="00917D3D">
              <w:rPr>
                <w:rFonts w:ascii="Arial Narrow" w:hAnsi="Arial Narrow"/>
                <w:color w:val="000000" w:themeColor="text1"/>
                <w:sz w:val="20"/>
                <w:szCs w:val="20"/>
              </w:rPr>
              <w:t xml:space="preserve">rillators. May 19 - </w:t>
            </w:r>
            <w:proofErr w:type="spellStart"/>
            <w:r w:rsidR="00317184" w:rsidRPr="00917D3D">
              <w:rPr>
                <w:rFonts w:ascii="Arial Narrow" w:hAnsi="Arial Narrow"/>
                <w:color w:val="000000" w:themeColor="text1"/>
                <w:sz w:val="20"/>
                <w:szCs w:val="20"/>
              </w:rPr>
              <w:t>SWAS</w:t>
            </w:r>
            <w:r w:rsidR="006F6799">
              <w:rPr>
                <w:rFonts w:ascii="Arial Narrow" w:hAnsi="Arial Narrow"/>
                <w:color w:val="000000" w:themeColor="text1"/>
                <w:sz w:val="20"/>
                <w:szCs w:val="20"/>
              </w:rPr>
              <w:t>F</w:t>
            </w:r>
            <w:r w:rsidR="00317184" w:rsidRPr="00917D3D">
              <w:rPr>
                <w:rFonts w:ascii="Arial Narrow" w:hAnsi="Arial Narrow"/>
                <w:color w:val="000000" w:themeColor="text1"/>
                <w:sz w:val="20"/>
                <w:szCs w:val="20"/>
              </w:rPr>
              <w:t>T</w:t>
            </w:r>
            <w:proofErr w:type="spellEnd"/>
            <w:r w:rsidR="00317184" w:rsidRPr="00917D3D">
              <w:rPr>
                <w:rFonts w:ascii="Arial Narrow" w:hAnsi="Arial Narrow"/>
                <w:color w:val="000000" w:themeColor="text1"/>
                <w:sz w:val="20"/>
                <w:szCs w:val="20"/>
              </w:rPr>
              <w:t xml:space="preserve"> contacted </w:t>
            </w:r>
            <w:r w:rsidR="00947B3E" w:rsidRPr="00917D3D">
              <w:rPr>
                <w:rFonts w:ascii="Arial Narrow" w:hAnsi="Arial Narrow"/>
                <w:color w:val="000000" w:themeColor="text1"/>
                <w:sz w:val="20"/>
                <w:szCs w:val="20"/>
              </w:rPr>
              <w:t>to investigate installation at Stolford &amp; Shurton</w:t>
            </w:r>
            <w:r w:rsidR="005B64BE" w:rsidRPr="00917D3D">
              <w:rPr>
                <w:rFonts w:ascii="Arial Narrow" w:hAnsi="Arial Narrow"/>
                <w:color w:val="000000" w:themeColor="text1"/>
                <w:sz w:val="20"/>
                <w:szCs w:val="20"/>
              </w:rPr>
              <w:t xml:space="preserve">.  </w:t>
            </w:r>
            <w:r w:rsidR="008E16B0">
              <w:rPr>
                <w:rFonts w:ascii="Arial Narrow" w:hAnsi="Arial Narrow"/>
                <w:color w:val="000000" w:themeColor="text1"/>
                <w:sz w:val="20"/>
                <w:szCs w:val="20"/>
              </w:rPr>
              <w:t>2 x l</w:t>
            </w:r>
            <w:r w:rsidR="0096178D">
              <w:rPr>
                <w:rFonts w:ascii="Arial Narrow" w:hAnsi="Arial Narrow"/>
                <w:color w:val="000000" w:themeColor="text1"/>
                <w:sz w:val="20"/>
                <w:szCs w:val="20"/>
              </w:rPr>
              <w:t>ocations approved.</w:t>
            </w:r>
          </w:p>
          <w:p w:rsidR="006F6799" w:rsidRPr="00917D3D" w:rsidRDefault="006F6799" w:rsidP="008E16B0">
            <w:pPr>
              <w:rPr>
                <w:rFonts w:ascii="Arial Narrow" w:hAnsi="Arial Narrow"/>
                <w:color w:val="000000" w:themeColor="text1"/>
                <w:sz w:val="20"/>
                <w:szCs w:val="20"/>
              </w:rPr>
            </w:pPr>
            <w:r>
              <w:rPr>
                <w:rFonts w:ascii="Arial Narrow" w:hAnsi="Arial Narrow"/>
                <w:color w:val="000000" w:themeColor="text1"/>
                <w:sz w:val="20"/>
                <w:szCs w:val="20"/>
              </w:rPr>
              <w:t xml:space="preserve">Shurton </w:t>
            </w:r>
            <w:proofErr w:type="spellStart"/>
            <w:r>
              <w:rPr>
                <w:rFonts w:ascii="Arial Narrow" w:hAnsi="Arial Narrow"/>
                <w:color w:val="000000" w:themeColor="text1"/>
                <w:sz w:val="20"/>
                <w:szCs w:val="20"/>
              </w:rPr>
              <w:t>defib</w:t>
            </w:r>
            <w:proofErr w:type="spellEnd"/>
            <w:r>
              <w:rPr>
                <w:rFonts w:ascii="Arial Narrow" w:hAnsi="Arial Narrow"/>
                <w:color w:val="000000" w:themeColor="text1"/>
                <w:sz w:val="20"/>
                <w:szCs w:val="20"/>
              </w:rPr>
              <w:t xml:space="preserve"> due delivery Feb 20</w:t>
            </w:r>
          </w:p>
        </w:tc>
      </w:tr>
      <w:tr w:rsidR="00917D3D" w:rsidRPr="00917D3D" w:rsidTr="00EB3064">
        <w:tc>
          <w:tcPr>
            <w:tcW w:w="435" w:type="dxa"/>
            <w:shd w:val="clear" w:color="auto" w:fill="auto"/>
          </w:tcPr>
          <w:p w:rsidR="00D56A86" w:rsidRPr="00917D3D" w:rsidRDefault="007B3B2E" w:rsidP="004F054D">
            <w:pPr>
              <w:rPr>
                <w:rFonts w:ascii="Arial Narrow" w:hAnsi="Arial Narrow"/>
                <w:color w:val="000000" w:themeColor="text1"/>
                <w:sz w:val="20"/>
                <w:szCs w:val="20"/>
              </w:rPr>
            </w:pPr>
            <w:r>
              <w:rPr>
                <w:rFonts w:ascii="Arial Narrow" w:hAnsi="Arial Narrow"/>
                <w:color w:val="000000" w:themeColor="text1"/>
                <w:sz w:val="20"/>
                <w:szCs w:val="20"/>
              </w:rPr>
              <w:t>6</w:t>
            </w:r>
          </w:p>
        </w:tc>
        <w:tc>
          <w:tcPr>
            <w:tcW w:w="1266" w:type="dxa"/>
            <w:shd w:val="clear" w:color="auto" w:fill="auto"/>
          </w:tcPr>
          <w:p w:rsidR="00D56A86" w:rsidRPr="00917D3D" w:rsidRDefault="00D56A86" w:rsidP="00827389">
            <w:pPr>
              <w:rPr>
                <w:rFonts w:ascii="Arial Narrow" w:hAnsi="Arial Narrow"/>
                <w:color w:val="000000" w:themeColor="text1"/>
                <w:sz w:val="20"/>
                <w:szCs w:val="20"/>
              </w:rPr>
            </w:pPr>
          </w:p>
        </w:tc>
        <w:tc>
          <w:tcPr>
            <w:tcW w:w="6095" w:type="dxa"/>
            <w:shd w:val="clear" w:color="auto" w:fill="auto"/>
          </w:tcPr>
          <w:p w:rsidR="000C35F6" w:rsidRPr="00917D3D" w:rsidRDefault="002434DB" w:rsidP="00034B14">
            <w:pPr>
              <w:rPr>
                <w:rFonts w:ascii="Arial Narrow" w:hAnsi="Arial Narrow"/>
                <w:color w:val="000000" w:themeColor="text1"/>
                <w:sz w:val="20"/>
                <w:szCs w:val="20"/>
                <w:u w:val="single"/>
              </w:rPr>
            </w:pPr>
            <w:r w:rsidRPr="00917D3D">
              <w:rPr>
                <w:rFonts w:ascii="Arial Narrow" w:hAnsi="Arial Narrow"/>
                <w:color w:val="000000" w:themeColor="text1"/>
                <w:sz w:val="20"/>
                <w:szCs w:val="20"/>
                <w:u w:val="single"/>
              </w:rPr>
              <w:t>Stogursey Parish Shore Project</w:t>
            </w:r>
            <w:r w:rsidR="00947B3E" w:rsidRPr="00917D3D">
              <w:rPr>
                <w:rFonts w:ascii="Arial Narrow" w:hAnsi="Arial Narrow"/>
                <w:color w:val="000000" w:themeColor="text1"/>
                <w:sz w:val="20"/>
                <w:szCs w:val="20"/>
                <w:u w:val="single"/>
              </w:rPr>
              <w:t xml:space="preserve"> – Remembering our forgotten coast  </w:t>
            </w:r>
            <w:r w:rsidR="00947B3E" w:rsidRPr="00917D3D">
              <w:rPr>
                <w:rFonts w:ascii="Arial Narrow" w:hAnsi="Arial Narrow"/>
                <w:color w:val="000000" w:themeColor="text1"/>
                <w:sz w:val="20"/>
                <w:szCs w:val="20"/>
              </w:rPr>
              <w:t>Project to raise awareness of the Stogursey coastline</w:t>
            </w:r>
          </w:p>
        </w:tc>
        <w:tc>
          <w:tcPr>
            <w:tcW w:w="1134" w:type="dxa"/>
            <w:shd w:val="clear" w:color="auto" w:fill="auto"/>
          </w:tcPr>
          <w:p w:rsidR="00D56A86" w:rsidRPr="00917D3D" w:rsidRDefault="00947B3E" w:rsidP="00947B3E">
            <w:pPr>
              <w:rPr>
                <w:rFonts w:ascii="Arial Narrow" w:hAnsi="Arial Narrow"/>
                <w:color w:val="000000" w:themeColor="text1"/>
                <w:sz w:val="20"/>
                <w:szCs w:val="20"/>
              </w:rPr>
            </w:pPr>
            <w:r w:rsidRPr="00917D3D">
              <w:rPr>
                <w:rFonts w:ascii="Arial Narrow" w:hAnsi="Arial Narrow"/>
                <w:color w:val="000000" w:themeColor="text1"/>
                <w:sz w:val="20"/>
                <w:szCs w:val="20"/>
              </w:rPr>
              <w:t>Cllr Bastick</w:t>
            </w:r>
          </w:p>
        </w:tc>
        <w:tc>
          <w:tcPr>
            <w:tcW w:w="6662" w:type="dxa"/>
            <w:shd w:val="clear" w:color="auto" w:fill="auto"/>
          </w:tcPr>
          <w:p w:rsidR="00D56A86" w:rsidRPr="00917D3D" w:rsidRDefault="006460BD" w:rsidP="00827389">
            <w:pPr>
              <w:rPr>
                <w:rFonts w:ascii="Arial Narrow" w:hAnsi="Arial Narrow"/>
                <w:color w:val="000000" w:themeColor="text1"/>
                <w:sz w:val="20"/>
                <w:szCs w:val="20"/>
              </w:rPr>
            </w:pPr>
            <w:r>
              <w:rPr>
                <w:rFonts w:ascii="Arial Narrow" w:hAnsi="Arial Narrow"/>
                <w:color w:val="000000" w:themeColor="text1"/>
                <w:sz w:val="20"/>
                <w:szCs w:val="20"/>
              </w:rPr>
              <w:t xml:space="preserve">Steering </w:t>
            </w:r>
            <w:r w:rsidR="005B64BE" w:rsidRPr="00917D3D">
              <w:rPr>
                <w:rFonts w:ascii="Arial Narrow" w:hAnsi="Arial Narrow"/>
                <w:color w:val="000000" w:themeColor="text1"/>
                <w:sz w:val="20"/>
                <w:szCs w:val="20"/>
              </w:rPr>
              <w:t>group</w:t>
            </w:r>
            <w:r w:rsidR="00947B3E" w:rsidRPr="00917D3D">
              <w:rPr>
                <w:rFonts w:ascii="Arial Narrow" w:hAnsi="Arial Narrow"/>
                <w:color w:val="000000" w:themeColor="text1"/>
                <w:sz w:val="20"/>
                <w:szCs w:val="20"/>
              </w:rPr>
              <w:t xml:space="preserve"> formed</w:t>
            </w:r>
            <w:r w:rsidR="005B64BE" w:rsidRPr="00917D3D">
              <w:rPr>
                <w:rFonts w:ascii="Arial Narrow" w:hAnsi="Arial Narrow"/>
                <w:color w:val="000000" w:themeColor="text1"/>
                <w:sz w:val="20"/>
                <w:szCs w:val="20"/>
              </w:rPr>
              <w:t>;</w:t>
            </w:r>
            <w:r>
              <w:rPr>
                <w:rFonts w:ascii="Arial Narrow" w:hAnsi="Arial Narrow"/>
                <w:color w:val="000000" w:themeColor="text1"/>
                <w:sz w:val="20"/>
                <w:szCs w:val="20"/>
              </w:rPr>
              <w:t xml:space="preserve"> </w:t>
            </w:r>
            <w:r w:rsidR="003B3C14">
              <w:rPr>
                <w:rFonts w:ascii="Arial Narrow" w:hAnsi="Arial Narrow"/>
                <w:color w:val="000000" w:themeColor="text1"/>
                <w:sz w:val="20"/>
                <w:szCs w:val="20"/>
              </w:rPr>
              <w:t xml:space="preserve">will meet next </w:t>
            </w:r>
            <w:r>
              <w:rPr>
                <w:rFonts w:ascii="Arial Narrow" w:hAnsi="Arial Narrow"/>
                <w:color w:val="000000" w:themeColor="text1"/>
                <w:sz w:val="20"/>
                <w:szCs w:val="20"/>
              </w:rPr>
              <w:t>Spring/Summer 2020</w:t>
            </w:r>
          </w:p>
          <w:p w:rsidR="00CD7377" w:rsidRPr="00917D3D" w:rsidRDefault="00CD7377" w:rsidP="00827389">
            <w:pPr>
              <w:rPr>
                <w:rFonts w:ascii="Arial Narrow" w:hAnsi="Arial Narrow"/>
                <w:color w:val="000000" w:themeColor="text1"/>
                <w:sz w:val="20"/>
                <w:szCs w:val="20"/>
              </w:rPr>
            </w:pPr>
          </w:p>
        </w:tc>
      </w:tr>
      <w:tr w:rsidR="00917D3D" w:rsidRPr="00917D3D" w:rsidTr="00EB3064">
        <w:tc>
          <w:tcPr>
            <w:tcW w:w="435" w:type="dxa"/>
            <w:shd w:val="clear" w:color="auto" w:fill="auto"/>
          </w:tcPr>
          <w:p w:rsidR="000D1E67" w:rsidRPr="00917D3D" w:rsidRDefault="007B3B2E" w:rsidP="00827389">
            <w:pPr>
              <w:rPr>
                <w:rFonts w:ascii="Arial Narrow" w:hAnsi="Arial Narrow"/>
                <w:color w:val="000000" w:themeColor="text1"/>
                <w:sz w:val="20"/>
                <w:szCs w:val="20"/>
              </w:rPr>
            </w:pPr>
            <w:r>
              <w:rPr>
                <w:rFonts w:ascii="Arial Narrow" w:hAnsi="Arial Narrow"/>
                <w:color w:val="000000" w:themeColor="text1"/>
                <w:sz w:val="20"/>
                <w:szCs w:val="20"/>
              </w:rPr>
              <w:t>7</w:t>
            </w:r>
          </w:p>
        </w:tc>
        <w:tc>
          <w:tcPr>
            <w:tcW w:w="1266" w:type="dxa"/>
            <w:shd w:val="clear" w:color="auto" w:fill="auto"/>
          </w:tcPr>
          <w:p w:rsidR="000D1E67" w:rsidRPr="00917D3D" w:rsidRDefault="000D1E67" w:rsidP="00827389">
            <w:pPr>
              <w:rPr>
                <w:rFonts w:ascii="Arial Narrow" w:hAnsi="Arial Narrow"/>
                <w:color w:val="000000" w:themeColor="text1"/>
                <w:sz w:val="20"/>
                <w:szCs w:val="20"/>
              </w:rPr>
            </w:pPr>
            <w:r w:rsidRPr="00917D3D">
              <w:rPr>
                <w:rFonts w:ascii="Arial Narrow" w:hAnsi="Arial Narrow"/>
                <w:color w:val="000000" w:themeColor="text1"/>
                <w:sz w:val="20"/>
                <w:szCs w:val="20"/>
              </w:rPr>
              <w:t>25/19</w:t>
            </w:r>
          </w:p>
        </w:tc>
        <w:tc>
          <w:tcPr>
            <w:tcW w:w="6095" w:type="dxa"/>
            <w:shd w:val="clear" w:color="auto" w:fill="auto"/>
          </w:tcPr>
          <w:p w:rsidR="000D1E67" w:rsidRPr="00917D3D" w:rsidRDefault="00AA571A" w:rsidP="00034B14">
            <w:pPr>
              <w:rPr>
                <w:rFonts w:ascii="Arial Narrow" w:hAnsi="Arial Narrow"/>
                <w:color w:val="000000" w:themeColor="text1"/>
                <w:sz w:val="20"/>
                <w:szCs w:val="20"/>
              </w:rPr>
            </w:pPr>
            <w:r w:rsidRPr="00917D3D">
              <w:rPr>
                <w:rFonts w:ascii="Arial Narrow" w:hAnsi="Arial Narrow"/>
                <w:color w:val="000000" w:themeColor="text1"/>
                <w:sz w:val="20"/>
                <w:szCs w:val="20"/>
                <w:u w:val="single"/>
              </w:rPr>
              <w:t>Notice B</w:t>
            </w:r>
            <w:r w:rsidR="000D1E67" w:rsidRPr="00917D3D">
              <w:rPr>
                <w:rFonts w:ascii="Arial Narrow" w:hAnsi="Arial Narrow"/>
                <w:color w:val="000000" w:themeColor="text1"/>
                <w:sz w:val="20"/>
                <w:szCs w:val="20"/>
                <w:u w:val="single"/>
              </w:rPr>
              <w:t>oards</w:t>
            </w:r>
            <w:r w:rsidR="00CD7377" w:rsidRPr="00917D3D">
              <w:rPr>
                <w:rFonts w:ascii="Arial Narrow" w:hAnsi="Arial Narrow"/>
                <w:color w:val="000000" w:themeColor="text1"/>
                <w:sz w:val="20"/>
                <w:szCs w:val="20"/>
                <w:u w:val="single"/>
              </w:rPr>
              <w:t xml:space="preserve">  </w:t>
            </w:r>
            <w:r w:rsidR="00CD7377" w:rsidRPr="00917D3D">
              <w:rPr>
                <w:rFonts w:ascii="Arial Narrow" w:hAnsi="Arial Narrow"/>
                <w:color w:val="000000" w:themeColor="text1"/>
                <w:sz w:val="20"/>
                <w:szCs w:val="20"/>
              </w:rPr>
              <w:t xml:space="preserve"> Provide noticeboards in the parish  for residents use (remove unsightly posters on telegraph poles &amp; bus stops)  Apply for </w:t>
            </w:r>
            <w:r w:rsidR="00947B3E" w:rsidRPr="00917D3D">
              <w:rPr>
                <w:rFonts w:ascii="Arial Narrow" w:hAnsi="Arial Narrow"/>
                <w:color w:val="000000" w:themeColor="text1"/>
                <w:sz w:val="20"/>
                <w:szCs w:val="20"/>
              </w:rPr>
              <w:t>S</w:t>
            </w:r>
            <w:r w:rsidR="00CD7377" w:rsidRPr="00917D3D">
              <w:rPr>
                <w:rFonts w:ascii="Arial Narrow" w:hAnsi="Arial Narrow"/>
                <w:color w:val="000000" w:themeColor="text1"/>
                <w:sz w:val="20"/>
                <w:szCs w:val="20"/>
              </w:rPr>
              <w:t xml:space="preserve">106 funding </w:t>
            </w:r>
          </w:p>
          <w:p w:rsidR="000C35F6" w:rsidRPr="00917D3D" w:rsidRDefault="000C35F6" w:rsidP="00034B14">
            <w:pPr>
              <w:rPr>
                <w:rFonts w:ascii="Arial Narrow" w:hAnsi="Arial Narrow"/>
                <w:color w:val="000000" w:themeColor="text1"/>
                <w:sz w:val="20"/>
                <w:szCs w:val="20"/>
                <w:u w:val="single"/>
              </w:rPr>
            </w:pPr>
          </w:p>
        </w:tc>
        <w:tc>
          <w:tcPr>
            <w:tcW w:w="1134" w:type="dxa"/>
            <w:shd w:val="clear" w:color="auto" w:fill="auto"/>
          </w:tcPr>
          <w:p w:rsidR="000D1E67" w:rsidRPr="00917D3D" w:rsidRDefault="000D1E67"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Clerk</w:t>
            </w:r>
          </w:p>
        </w:tc>
        <w:tc>
          <w:tcPr>
            <w:tcW w:w="6662" w:type="dxa"/>
            <w:shd w:val="clear" w:color="auto" w:fill="auto"/>
          </w:tcPr>
          <w:p w:rsidR="000D1E67" w:rsidRPr="00917D3D" w:rsidRDefault="00EB3064" w:rsidP="00827389">
            <w:pPr>
              <w:rPr>
                <w:rFonts w:ascii="Arial Narrow" w:hAnsi="Arial Narrow"/>
                <w:color w:val="000000" w:themeColor="text1"/>
                <w:sz w:val="20"/>
                <w:szCs w:val="20"/>
              </w:rPr>
            </w:pPr>
            <w:r w:rsidRPr="00917D3D">
              <w:rPr>
                <w:rFonts w:ascii="Arial Narrow" w:hAnsi="Arial Narrow"/>
                <w:color w:val="000000" w:themeColor="text1"/>
                <w:sz w:val="20"/>
                <w:szCs w:val="20"/>
              </w:rPr>
              <w:t>Quote</w:t>
            </w:r>
            <w:r w:rsidR="008E16B0">
              <w:rPr>
                <w:rFonts w:ascii="Arial Narrow" w:hAnsi="Arial Narrow"/>
                <w:color w:val="000000" w:themeColor="text1"/>
                <w:sz w:val="20"/>
                <w:szCs w:val="20"/>
              </w:rPr>
              <w:t>s obtained.  Al</w:t>
            </w:r>
            <w:r w:rsidR="005B64BE" w:rsidRPr="00917D3D">
              <w:rPr>
                <w:rFonts w:ascii="Arial Narrow" w:hAnsi="Arial Narrow"/>
                <w:color w:val="000000" w:themeColor="text1"/>
                <w:sz w:val="20"/>
                <w:szCs w:val="20"/>
              </w:rPr>
              <w:t xml:space="preserve">uminium </w:t>
            </w:r>
            <w:r w:rsidR="008E16B0">
              <w:rPr>
                <w:rFonts w:ascii="Arial Narrow" w:hAnsi="Arial Narrow"/>
                <w:color w:val="000000" w:themeColor="text1"/>
                <w:sz w:val="20"/>
                <w:szCs w:val="20"/>
              </w:rPr>
              <w:t xml:space="preserve">permitted </w:t>
            </w:r>
            <w:r w:rsidR="005B64BE" w:rsidRPr="00917D3D">
              <w:rPr>
                <w:rFonts w:ascii="Arial Narrow" w:hAnsi="Arial Narrow"/>
                <w:color w:val="000000" w:themeColor="text1"/>
                <w:sz w:val="20"/>
                <w:szCs w:val="20"/>
              </w:rPr>
              <w:t>in conservation area</w:t>
            </w:r>
            <w:r w:rsidR="00AA571A" w:rsidRPr="00917D3D">
              <w:rPr>
                <w:rFonts w:ascii="Arial Narrow" w:hAnsi="Arial Narrow"/>
                <w:color w:val="000000" w:themeColor="text1"/>
                <w:sz w:val="20"/>
                <w:szCs w:val="20"/>
              </w:rPr>
              <w:t xml:space="preserve"> </w:t>
            </w:r>
            <w:r w:rsidR="008E16B0">
              <w:rPr>
                <w:rFonts w:ascii="Arial Narrow" w:hAnsi="Arial Narrow"/>
                <w:color w:val="000000" w:themeColor="text1"/>
                <w:sz w:val="20"/>
                <w:szCs w:val="20"/>
              </w:rPr>
              <w:t xml:space="preserve">to replace existing NB.  </w:t>
            </w:r>
          </w:p>
          <w:p w:rsidR="006460BD" w:rsidRDefault="00AA571A" w:rsidP="00827389">
            <w:pPr>
              <w:rPr>
                <w:rFonts w:ascii="Arial Narrow" w:hAnsi="Arial Narrow"/>
                <w:color w:val="000000" w:themeColor="text1"/>
                <w:sz w:val="20"/>
                <w:szCs w:val="20"/>
              </w:rPr>
            </w:pPr>
            <w:r w:rsidRPr="00917D3D">
              <w:rPr>
                <w:rFonts w:ascii="Arial Narrow" w:hAnsi="Arial Narrow"/>
                <w:color w:val="000000" w:themeColor="text1"/>
                <w:sz w:val="20"/>
                <w:szCs w:val="20"/>
              </w:rPr>
              <w:t xml:space="preserve">Kier </w:t>
            </w:r>
            <w:proofErr w:type="spellStart"/>
            <w:r w:rsidRPr="00917D3D">
              <w:rPr>
                <w:rFonts w:ascii="Arial Narrow" w:hAnsi="Arial Narrow"/>
                <w:color w:val="000000" w:themeColor="text1"/>
                <w:sz w:val="20"/>
                <w:szCs w:val="20"/>
              </w:rPr>
              <w:t>Bahn</w:t>
            </w:r>
            <w:proofErr w:type="spellEnd"/>
            <w:r w:rsidRPr="00917D3D">
              <w:rPr>
                <w:rFonts w:ascii="Arial Narrow" w:hAnsi="Arial Narrow"/>
                <w:color w:val="000000" w:themeColor="text1"/>
                <w:sz w:val="20"/>
                <w:szCs w:val="20"/>
              </w:rPr>
              <w:t xml:space="preserve"> approached to provide NB for hamlets</w:t>
            </w:r>
            <w:r w:rsidR="009A3524" w:rsidRPr="00917D3D">
              <w:rPr>
                <w:rFonts w:ascii="Arial Narrow" w:hAnsi="Arial Narrow"/>
                <w:color w:val="000000" w:themeColor="text1"/>
                <w:sz w:val="20"/>
                <w:szCs w:val="20"/>
              </w:rPr>
              <w:t xml:space="preserve">.  </w:t>
            </w:r>
          </w:p>
          <w:p w:rsidR="006460BD" w:rsidRPr="00917D3D" w:rsidRDefault="006460BD" w:rsidP="00F5555D">
            <w:pPr>
              <w:rPr>
                <w:rFonts w:ascii="Arial Narrow" w:hAnsi="Arial Narrow"/>
                <w:color w:val="000000" w:themeColor="text1"/>
                <w:sz w:val="20"/>
                <w:szCs w:val="20"/>
              </w:rPr>
            </w:pPr>
            <w:r>
              <w:rPr>
                <w:rFonts w:ascii="Arial Narrow" w:hAnsi="Arial Narrow"/>
                <w:color w:val="000000" w:themeColor="text1"/>
                <w:sz w:val="20"/>
                <w:szCs w:val="20"/>
              </w:rPr>
              <w:t xml:space="preserve">Dec 19 </w:t>
            </w:r>
            <w:proofErr w:type="spellStart"/>
            <w:r w:rsidR="008E16B0">
              <w:rPr>
                <w:rFonts w:ascii="Arial Narrow" w:hAnsi="Arial Narrow"/>
                <w:color w:val="000000" w:themeColor="text1"/>
                <w:sz w:val="20"/>
                <w:szCs w:val="20"/>
              </w:rPr>
              <w:t>EOI</w:t>
            </w:r>
            <w:proofErr w:type="spellEnd"/>
            <w:r>
              <w:rPr>
                <w:rFonts w:ascii="Arial Narrow" w:hAnsi="Arial Narrow"/>
                <w:color w:val="000000" w:themeColor="text1"/>
                <w:sz w:val="20"/>
                <w:szCs w:val="20"/>
              </w:rPr>
              <w:t xml:space="preserve"> accepted by SWT; </w:t>
            </w:r>
            <w:r w:rsidR="00130495">
              <w:rPr>
                <w:rFonts w:ascii="Arial Narrow" w:hAnsi="Arial Narrow"/>
                <w:color w:val="000000" w:themeColor="text1"/>
                <w:sz w:val="20"/>
                <w:szCs w:val="20"/>
              </w:rPr>
              <w:t>Feb 20 A</w:t>
            </w:r>
            <w:r>
              <w:rPr>
                <w:rFonts w:ascii="Arial Narrow" w:hAnsi="Arial Narrow"/>
                <w:color w:val="000000" w:themeColor="text1"/>
                <w:sz w:val="20"/>
                <w:szCs w:val="20"/>
              </w:rPr>
              <w:t>pplication form</w:t>
            </w:r>
            <w:r w:rsidR="00130495">
              <w:rPr>
                <w:rFonts w:ascii="Arial Narrow" w:hAnsi="Arial Narrow"/>
                <w:color w:val="000000" w:themeColor="text1"/>
                <w:sz w:val="20"/>
                <w:szCs w:val="20"/>
              </w:rPr>
              <w:t xml:space="preserve"> completed</w:t>
            </w:r>
            <w:r>
              <w:rPr>
                <w:rFonts w:ascii="Arial Narrow" w:hAnsi="Arial Narrow"/>
                <w:color w:val="000000" w:themeColor="text1"/>
                <w:sz w:val="20"/>
                <w:szCs w:val="20"/>
              </w:rPr>
              <w:t xml:space="preserve"> and </w:t>
            </w:r>
            <w:r w:rsidR="00130495">
              <w:rPr>
                <w:rFonts w:ascii="Arial Narrow" w:hAnsi="Arial Narrow"/>
                <w:color w:val="000000" w:themeColor="text1"/>
                <w:sz w:val="20"/>
                <w:szCs w:val="20"/>
              </w:rPr>
              <w:t>forwarded to SWT</w:t>
            </w:r>
            <w:r w:rsidR="003110D0">
              <w:rPr>
                <w:rFonts w:ascii="Arial Narrow" w:hAnsi="Arial Narrow"/>
                <w:color w:val="000000" w:themeColor="text1"/>
                <w:sz w:val="20"/>
                <w:szCs w:val="20"/>
              </w:rPr>
              <w:t>.</w:t>
            </w:r>
            <w:r w:rsidR="008E16B0">
              <w:rPr>
                <w:rFonts w:ascii="Arial Narrow" w:hAnsi="Arial Narrow"/>
                <w:color w:val="000000" w:themeColor="text1"/>
                <w:sz w:val="20"/>
                <w:szCs w:val="20"/>
              </w:rPr>
              <w:t xml:space="preserve"> </w:t>
            </w:r>
            <w:r w:rsidR="009A3524" w:rsidRPr="00917D3D">
              <w:rPr>
                <w:rFonts w:ascii="Arial Narrow" w:hAnsi="Arial Narrow"/>
                <w:color w:val="000000" w:themeColor="text1"/>
                <w:sz w:val="20"/>
                <w:szCs w:val="20"/>
              </w:rPr>
              <w:t>Ongoing</w:t>
            </w:r>
          </w:p>
        </w:tc>
      </w:tr>
      <w:tr w:rsidR="005B64BE" w:rsidRPr="00917D3D" w:rsidTr="00EB3064">
        <w:tc>
          <w:tcPr>
            <w:tcW w:w="435" w:type="dxa"/>
            <w:shd w:val="clear" w:color="auto" w:fill="auto"/>
          </w:tcPr>
          <w:p w:rsidR="005B64BE" w:rsidRPr="00917D3D" w:rsidRDefault="007B3B2E" w:rsidP="007B3B2E">
            <w:pPr>
              <w:rPr>
                <w:rFonts w:ascii="Arial Narrow" w:hAnsi="Arial Narrow"/>
                <w:color w:val="000000" w:themeColor="text1"/>
                <w:sz w:val="20"/>
                <w:szCs w:val="20"/>
              </w:rPr>
            </w:pPr>
            <w:r>
              <w:rPr>
                <w:rFonts w:ascii="Arial Narrow" w:hAnsi="Arial Narrow"/>
                <w:color w:val="000000" w:themeColor="text1"/>
                <w:sz w:val="20"/>
                <w:szCs w:val="20"/>
              </w:rPr>
              <w:t>8</w:t>
            </w:r>
          </w:p>
        </w:tc>
        <w:tc>
          <w:tcPr>
            <w:tcW w:w="1266" w:type="dxa"/>
            <w:shd w:val="clear" w:color="auto" w:fill="auto"/>
          </w:tcPr>
          <w:p w:rsidR="005B64BE" w:rsidRPr="00917D3D" w:rsidRDefault="00693FF0" w:rsidP="00827389">
            <w:pPr>
              <w:rPr>
                <w:rFonts w:ascii="Arial Narrow" w:hAnsi="Arial Narrow"/>
                <w:color w:val="000000" w:themeColor="text1"/>
                <w:sz w:val="20"/>
                <w:szCs w:val="20"/>
              </w:rPr>
            </w:pPr>
            <w:r>
              <w:rPr>
                <w:rFonts w:ascii="Arial Narrow" w:hAnsi="Arial Narrow"/>
                <w:color w:val="000000" w:themeColor="text1"/>
                <w:sz w:val="20"/>
                <w:szCs w:val="20"/>
              </w:rPr>
              <w:t>76/19.11</w:t>
            </w:r>
          </w:p>
        </w:tc>
        <w:tc>
          <w:tcPr>
            <w:tcW w:w="6095" w:type="dxa"/>
            <w:shd w:val="clear" w:color="auto" w:fill="auto"/>
          </w:tcPr>
          <w:p w:rsidR="005B64BE" w:rsidRPr="00917D3D" w:rsidRDefault="009A3524" w:rsidP="00034B14">
            <w:pPr>
              <w:rPr>
                <w:rFonts w:ascii="Arial Narrow" w:hAnsi="Arial Narrow"/>
                <w:color w:val="000000" w:themeColor="text1"/>
                <w:sz w:val="20"/>
                <w:szCs w:val="20"/>
              </w:rPr>
            </w:pPr>
            <w:r w:rsidRPr="00917D3D">
              <w:rPr>
                <w:rFonts w:ascii="Arial Narrow" w:hAnsi="Arial Narrow"/>
                <w:color w:val="000000" w:themeColor="text1"/>
                <w:sz w:val="20"/>
                <w:szCs w:val="20"/>
                <w:u w:val="single"/>
              </w:rPr>
              <w:t>Community (Emergency</w:t>
            </w:r>
            <w:r w:rsidR="00537603" w:rsidRPr="00917D3D">
              <w:rPr>
                <w:rFonts w:ascii="Arial Narrow" w:hAnsi="Arial Narrow"/>
                <w:color w:val="000000" w:themeColor="text1"/>
                <w:sz w:val="20"/>
                <w:szCs w:val="20"/>
                <w:u w:val="single"/>
              </w:rPr>
              <w:t xml:space="preserve">) </w:t>
            </w:r>
            <w:r w:rsidR="005B64BE" w:rsidRPr="00917D3D">
              <w:rPr>
                <w:rFonts w:ascii="Arial Narrow" w:hAnsi="Arial Narrow"/>
                <w:color w:val="000000" w:themeColor="text1"/>
                <w:sz w:val="20"/>
                <w:szCs w:val="20"/>
                <w:u w:val="single"/>
              </w:rPr>
              <w:t>Plan</w:t>
            </w:r>
          </w:p>
          <w:p w:rsidR="005B64BE" w:rsidRPr="00917D3D" w:rsidRDefault="001A7881" w:rsidP="00034B14">
            <w:pPr>
              <w:rPr>
                <w:rFonts w:ascii="Arial Narrow" w:hAnsi="Arial Narrow"/>
                <w:color w:val="000000" w:themeColor="text1"/>
                <w:sz w:val="20"/>
                <w:szCs w:val="20"/>
              </w:rPr>
            </w:pPr>
            <w:r w:rsidRPr="00917D3D">
              <w:rPr>
                <w:rFonts w:ascii="Arial Narrow" w:hAnsi="Arial Narrow"/>
                <w:color w:val="000000" w:themeColor="text1"/>
                <w:sz w:val="20"/>
                <w:szCs w:val="20"/>
              </w:rPr>
              <w:t>Produce a plan to be used by parish residents when needed</w:t>
            </w:r>
          </w:p>
          <w:p w:rsidR="00537603" w:rsidRPr="00917D3D" w:rsidRDefault="00537603" w:rsidP="00034B14">
            <w:pPr>
              <w:rPr>
                <w:rFonts w:ascii="Arial Narrow" w:hAnsi="Arial Narrow"/>
                <w:color w:val="000000" w:themeColor="text1"/>
                <w:sz w:val="20"/>
                <w:szCs w:val="20"/>
                <w:u w:val="single"/>
              </w:rPr>
            </w:pPr>
          </w:p>
        </w:tc>
        <w:tc>
          <w:tcPr>
            <w:tcW w:w="1134" w:type="dxa"/>
            <w:shd w:val="clear" w:color="auto" w:fill="auto"/>
          </w:tcPr>
          <w:p w:rsidR="005B64BE" w:rsidRPr="00917D3D" w:rsidRDefault="005B64BE"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 Jones</w:t>
            </w:r>
          </w:p>
          <w:p w:rsidR="005B64BE" w:rsidRPr="00917D3D" w:rsidRDefault="005B64BE" w:rsidP="00827389">
            <w:pPr>
              <w:rPr>
                <w:rFonts w:ascii="Arial Narrow" w:hAnsi="Arial Narrow"/>
                <w:color w:val="000000" w:themeColor="text1"/>
                <w:sz w:val="20"/>
                <w:szCs w:val="20"/>
              </w:rPr>
            </w:pPr>
            <w:r w:rsidRPr="00917D3D">
              <w:rPr>
                <w:rFonts w:ascii="Arial Narrow" w:hAnsi="Arial Narrow"/>
                <w:color w:val="000000" w:themeColor="text1"/>
                <w:sz w:val="20"/>
                <w:szCs w:val="20"/>
              </w:rPr>
              <w:t>Cllr Chave</w:t>
            </w:r>
          </w:p>
        </w:tc>
        <w:tc>
          <w:tcPr>
            <w:tcW w:w="6662" w:type="dxa"/>
            <w:shd w:val="clear" w:color="auto" w:fill="auto"/>
          </w:tcPr>
          <w:p w:rsidR="00CE2939" w:rsidRDefault="00881D4E" w:rsidP="003B3C14">
            <w:pPr>
              <w:rPr>
                <w:rFonts w:ascii="Arial Narrow" w:hAnsi="Arial Narrow"/>
                <w:color w:val="000000" w:themeColor="text1"/>
                <w:sz w:val="20"/>
                <w:szCs w:val="20"/>
              </w:rPr>
            </w:pPr>
            <w:r w:rsidRPr="00917D3D">
              <w:rPr>
                <w:rFonts w:ascii="Arial Narrow" w:hAnsi="Arial Narrow"/>
                <w:color w:val="000000" w:themeColor="text1"/>
                <w:sz w:val="20"/>
                <w:szCs w:val="20"/>
              </w:rPr>
              <w:t>Plan in draft.  Small team of residents have volunteered to support.</w:t>
            </w:r>
            <w:r w:rsidR="00D67EEF">
              <w:rPr>
                <w:rFonts w:ascii="Arial Narrow" w:hAnsi="Arial Narrow"/>
                <w:color w:val="000000" w:themeColor="text1"/>
                <w:sz w:val="20"/>
                <w:szCs w:val="20"/>
              </w:rPr>
              <w:t xml:space="preserve">  </w:t>
            </w:r>
          </w:p>
          <w:p w:rsidR="005B64BE" w:rsidRPr="00917D3D" w:rsidRDefault="00CE2939" w:rsidP="003B3C14">
            <w:pPr>
              <w:rPr>
                <w:rFonts w:ascii="Arial Narrow" w:hAnsi="Arial Narrow"/>
                <w:color w:val="000000" w:themeColor="text1"/>
                <w:sz w:val="20"/>
                <w:szCs w:val="20"/>
              </w:rPr>
            </w:pPr>
            <w:r>
              <w:rPr>
                <w:rFonts w:ascii="Arial Narrow" w:hAnsi="Arial Narrow"/>
                <w:color w:val="000000" w:themeColor="text1"/>
                <w:sz w:val="20"/>
                <w:szCs w:val="20"/>
              </w:rPr>
              <w:t xml:space="preserve">Confirmation that volunteers covered by parish council insurance.  </w:t>
            </w:r>
            <w:r w:rsidR="00D67EEF">
              <w:rPr>
                <w:rFonts w:ascii="Arial Narrow" w:hAnsi="Arial Narrow"/>
                <w:color w:val="000000" w:themeColor="text1"/>
                <w:sz w:val="20"/>
                <w:szCs w:val="20"/>
              </w:rPr>
              <w:t>Ongoing</w:t>
            </w:r>
          </w:p>
        </w:tc>
      </w:tr>
      <w:tr w:rsidR="00D461D1" w:rsidRPr="00917D3D" w:rsidTr="00EB3064">
        <w:tc>
          <w:tcPr>
            <w:tcW w:w="435" w:type="dxa"/>
            <w:shd w:val="clear" w:color="auto" w:fill="auto"/>
          </w:tcPr>
          <w:p w:rsidR="00D461D1" w:rsidRDefault="00D461D1" w:rsidP="007B3B2E">
            <w:pPr>
              <w:rPr>
                <w:rFonts w:ascii="Arial Narrow" w:hAnsi="Arial Narrow"/>
                <w:color w:val="000000" w:themeColor="text1"/>
                <w:sz w:val="20"/>
                <w:szCs w:val="20"/>
              </w:rPr>
            </w:pPr>
            <w:r>
              <w:rPr>
                <w:rFonts w:ascii="Arial Narrow" w:hAnsi="Arial Narrow"/>
                <w:color w:val="000000" w:themeColor="text1"/>
                <w:sz w:val="20"/>
                <w:szCs w:val="20"/>
              </w:rPr>
              <w:t>9</w:t>
            </w:r>
          </w:p>
        </w:tc>
        <w:tc>
          <w:tcPr>
            <w:tcW w:w="1266" w:type="dxa"/>
            <w:shd w:val="clear" w:color="auto" w:fill="auto"/>
          </w:tcPr>
          <w:p w:rsidR="00D461D1" w:rsidRDefault="00D461D1" w:rsidP="00827389">
            <w:pPr>
              <w:rPr>
                <w:rFonts w:ascii="Arial Narrow" w:hAnsi="Arial Narrow"/>
                <w:color w:val="000000" w:themeColor="text1"/>
                <w:sz w:val="20"/>
                <w:szCs w:val="20"/>
              </w:rPr>
            </w:pPr>
          </w:p>
        </w:tc>
        <w:tc>
          <w:tcPr>
            <w:tcW w:w="6095" w:type="dxa"/>
            <w:shd w:val="clear" w:color="auto" w:fill="auto"/>
          </w:tcPr>
          <w:p w:rsidR="00D461D1" w:rsidRPr="00D461D1" w:rsidRDefault="003110D0" w:rsidP="00034B14">
            <w:pPr>
              <w:rPr>
                <w:rFonts w:ascii="Arial Narrow" w:hAnsi="Arial Narrow"/>
                <w:color w:val="000000" w:themeColor="text1"/>
                <w:sz w:val="20"/>
                <w:szCs w:val="20"/>
              </w:rPr>
            </w:pPr>
            <w:r w:rsidRPr="00BD4734">
              <w:rPr>
                <w:rFonts w:ascii="Arial Narrow" w:hAnsi="Arial Narrow" w:cs="Arial"/>
                <w:color w:val="0B0C0C"/>
                <w:sz w:val="20"/>
                <w:szCs w:val="20"/>
                <w:u w:val="single"/>
                <w:shd w:val="clear" w:color="auto" w:fill="FFFFFF"/>
              </w:rPr>
              <w:t>Public Sector Bodies (Websites and Mobile Applications) (No. 2) Accessibility Regulations 2018.</w:t>
            </w:r>
            <w:r>
              <w:rPr>
                <w:rFonts w:ascii="Arial" w:hAnsi="Arial" w:cs="Arial"/>
                <w:color w:val="0B0C0C"/>
                <w:sz w:val="29"/>
                <w:szCs w:val="29"/>
                <w:shd w:val="clear" w:color="auto" w:fill="FFFFFF"/>
              </w:rPr>
              <w:t xml:space="preserve"> </w:t>
            </w:r>
            <w:r>
              <w:rPr>
                <w:rFonts w:ascii="Arial Narrow" w:hAnsi="Arial Narrow"/>
                <w:color w:val="000000" w:themeColor="text1"/>
                <w:sz w:val="20"/>
                <w:szCs w:val="20"/>
              </w:rPr>
              <w:t>Public sector</w:t>
            </w:r>
            <w:r w:rsidR="00B143CC">
              <w:rPr>
                <w:rFonts w:ascii="Arial Narrow" w:hAnsi="Arial Narrow"/>
                <w:color w:val="000000" w:themeColor="text1"/>
                <w:sz w:val="20"/>
                <w:szCs w:val="20"/>
              </w:rPr>
              <w:t xml:space="preserve"> websites are required to comply by 23 Sep </w:t>
            </w:r>
            <w:r w:rsidR="00B143CC" w:rsidRPr="003110D0">
              <w:rPr>
                <w:rFonts w:ascii="Arial Narrow" w:hAnsi="Arial Narrow"/>
                <w:color w:val="000000" w:themeColor="text1"/>
                <w:sz w:val="20"/>
                <w:szCs w:val="20"/>
              </w:rPr>
              <w:t>2020</w:t>
            </w:r>
            <w:r w:rsidR="00B143CC" w:rsidRPr="003110D0">
              <w:rPr>
                <w:rFonts w:ascii="Arial Narrow" w:hAnsi="Arial Narrow" w:cs="Arial"/>
                <w:color w:val="0B0C0C"/>
                <w:sz w:val="20"/>
                <w:szCs w:val="20"/>
                <w:shd w:val="clear" w:color="auto" w:fill="FFFFFF"/>
              </w:rPr>
              <w:t xml:space="preserve"> making sure it can be used by as many people as possible</w:t>
            </w:r>
            <w:r w:rsidRPr="003110D0">
              <w:rPr>
                <w:rFonts w:ascii="Arial Narrow" w:hAnsi="Arial Narrow" w:cs="Arial"/>
                <w:color w:val="0B0C0C"/>
                <w:sz w:val="20"/>
                <w:szCs w:val="20"/>
                <w:shd w:val="clear" w:color="auto" w:fill="FFFFFF"/>
              </w:rPr>
              <w:t xml:space="preserve"> making it “perceivable, operable, understandable and robust”</w:t>
            </w:r>
          </w:p>
        </w:tc>
        <w:tc>
          <w:tcPr>
            <w:tcW w:w="1134" w:type="dxa"/>
            <w:shd w:val="clear" w:color="auto" w:fill="auto"/>
          </w:tcPr>
          <w:p w:rsidR="00D461D1" w:rsidRPr="00917D3D" w:rsidRDefault="00D461D1" w:rsidP="00827389">
            <w:pPr>
              <w:rPr>
                <w:rFonts w:ascii="Arial Narrow" w:hAnsi="Arial Narrow"/>
                <w:color w:val="000000" w:themeColor="text1"/>
                <w:sz w:val="20"/>
                <w:szCs w:val="20"/>
              </w:rPr>
            </w:pPr>
            <w:r>
              <w:rPr>
                <w:rFonts w:ascii="Arial Narrow" w:hAnsi="Arial Narrow"/>
                <w:color w:val="000000" w:themeColor="text1"/>
                <w:sz w:val="20"/>
                <w:szCs w:val="20"/>
              </w:rPr>
              <w:t>Clerk</w:t>
            </w:r>
          </w:p>
        </w:tc>
        <w:tc>
          <w:tcPr>
            <w:tcW w:w="6662" w:type="dxa"/>
            <w:shd w:val="clear" w:color="auto" w:fill="auto"/>
          </w:tcPr>
          <w:p w:rsidR="00D461D1" w:rsidRDefault="00CE2939" w:rsidP="006460BD">
            <w:pPr>
              <w:rPr>
                <w:rFonts w:ascii="Arial Narrow" w:hAnsi="Arial Narrow"/>
                <w:color w:val="000000" w:themeColor="text1"/>
                <w:sz w:val="20"/>
                <w:szCs w:val="20"/>
              </w:rPr>
            </w:pPr>
            <w:r>
              <w:rPr>
                <w:rFonts w:ascii="Arial Narrow" w:hAnsi="Arial Narrow"/>
                <w:color w:val="000000" w:themeColor="text1"/>
                <w:sz w:val="20"/>
                <w:szCs w:val="20"/>
              </w:rPr>
              <w:t xml:space="preserve">Clerk to contact SALC for information and advice. </w:t>
            </w:r>
          </w:p>
          <w:p w:rsidR="002E078E" w:rsidRDefault="002E078E" w:rsidP="006460BD">
            <w:pPr>
              <w:rPr>
                <w:rFonts w:ascii="Arial Narrow" w:hAnsi="Arial Narrow"/>
                <w:color w:val="000000" w:themeColor="text1"/>
                <w:sz w:val="20"/>
                <w:szCs w:val="20"/>
              </w:rPr>
            </w:pPr>
          </w:p>
          <w:p w:rsidR="002E078E" w:rsidRDefault="002E078E" w:rsidP="006460BD">
            <w:pPr>
              <w:rPr>
                <w:rFonts w:ascii="Arial Narrow" w:hAnsi="Arial Narrow"/>
                <w:color w:val="000000" w:themeColor="text1"/>
                <w:sz w:val="20"/>
                <w:szCs w:val="20"/>
              </w:rPr>
            </w:pPr>
          </w:p>
          <w:p w:rsidR="002E078E" w:rsidRPr="00917D3D" w:rsidRDefault="002E078E" w:rsidP="006460BD">
            <w:pPr>
              <w:rPr>
                <w:rFonts w:ascii="Arial Narrow" w:hAnsi="Arial Narrow"/>
                <w:color w:val="000000" w:themeColor="text1"/>
                <w:sz w:val="20"/>
                <w:szCs w:val="20"/>
              </w:rPr>
            </w:pPr>
          </w:p>
        </w:tc>
      </w:tr>
      <w:tr w:rsidR="002E078E" w:rsidRPr="00917D3D" w:rsidTr="00EB3064">
        <w:tc>
          <w:tcPr>
            <w:tcW w:w="435" w:type="dxa"/>
            <w:shd w:val="clear" w:color="auto" w:fill="auto"/>
          </w:tcPr>
          <w:p w:rsidR="002E078E" w:rsidRDefault="002E078E" w:rsidP="007B3B2E">
            <w:pPr>
              <w:rPr>
                <w:rFonts w:ascii="Arial Narrow" w:hAnsi="Arial Narrow"/>
                <w:color w:val="000000" w:themeColor="text1"/>
                <w:sz w:val="20"/>
                <w:szCs w:val="20"/>
              </w:rPr>
            </w:pPr>
            <w:r>
              <w:rPr>
                <w:rFonts w:ascii="Arial Narrow" w:hAnsi="Arial Narrow"/>
                <w:color w:val="000000" w:themeColor="text1"/>
                <w:sz w:val="20"/>
                <w:szCs w:val="20"/>
              </w:rPr>
              <w:t>10</w:t>
            </w:r>
          </w:p>
          <w:p w:rsidR="002E078E" w:rsidRDefault="002E078E" w:rsidP="007B3B2E">
            <w:pPr>
              <w:rPr>
                <w:rFonts w:ascii="Arial Narrow" w:hAnsi="Arial Narrow"/>
                <w:color w:val="000000" w:themeColor="text1"/>
                <w:sz w:val="20"/>
                <w:szCs w:val="20"/>
              </w:rPr>
            </w:pPr>
          </w:p>
        </w:tc>
        <w:tc>
          <w:tcPr>
            <w:tcW w:w="1266" w:type="dxa"/>
            <w:shd w:val="clear" w:color="auto" w:fill="auto"/>
          </w:tcPr>
          <w:p w:rsidR="002E078E" w:rsidRDefault="002E078E" w:rsidP="00827389">
            <w:pPr>
              <w:rPr>
                <w:rFonts w:ascii="Arial Narrow" w:hAnsi="Arial Narrow"/>
                <w:color w:val="000000" w:themeColor="text1"/>
                <w:sz w:val="20"/>
                <w:szCs w:val="20"/>
              </w:rPr>
            </w:pPr>
            <w:bookmarkStart w:id="0" w:name="_GoBack"/>
            <w:bookmarkEnd w:id="0"/>
          </w:p>
        </w:tc>
        <w:tc>
          <w:tcPr>
            <w:tcW w:w="6095" w:type="dxa"/>
            <w:shd w:val="clear" w:color="auto" w:fill="auto"/>
          </w:tcPr>
          <w:p w:rsidR="002E078E" w:rsidRPr="00F95DBA" w:rsidRDefault="00130495" w:rsidP="00F85291">
            <w:pPr>
              <w:rPr>
                <w:rFonts w:ascii="Arial Narrow" w:hAnsi="Arial Narrow" w:cs="Arial"/>
                <w:color w:val="0B0C0C"/>
                <w:sz w:val="20"/>
                <w:szCs w:val="20"/>
                <w:shd w:val="clear" w:color="auto" w:fill="FFFFFF"/>
              </w:rPr>
            </w:pPr>
            <w:r w:rsidRPr="00F95DBA">
              <w:rPr>
                <w:rFonts w:ascii="Arial Narrow" w:hAnsi="Arial Narrow" w:cs="Arial"/>
                <w:color w:val="0B0C0C"/>
                <w:sz w:val="20"/>
                <w:szCs w:val="20"/>
                <w:u w:val="single"/>
                <w:shd w:val="clear" w:color="auto" w:fill="FFFFFF"/>
              </w:rPr>
              <w:t>Welcome Packs.</w:t>
            </w:r>
            <w:r w:rsidR="00F85291">
              <w:rPr>
                <w:rFonts w:ascii="Arial Narrow" w:hAnsi="Arial Narrow" w:cs="Arial"/>
                <w:color w:val="0B0C0C"/>
                <w:sz w:val="20"/>
                <w:szCs w:val="20"/>
                <w:shd w:val="clear" w:color="auto" w:fill="FFFFFF"/>
              </w:rPr>
              <w:t xml:space="preserve"> Update and</w:t>
            </w:r>
            <w:r w:rsidRPr="00F95DBA">
              <w:rPr>
                <w:rFonts w:ascii="Arial Narrow" w:hAnsi="Arial Narrow" w:cs="Arial"/>
                <w:color w:val="0B0C0C"/>
                <w:sz w:val="20"/>
                <w:szCs w:val="20"/>
                <w:shd w:val="clear" w:color="auto" w:fill="FFFFFF"/>
              </w:rPr>
              <w:t xml:space="preserve"> ask HPB to print</w:t>
            </w:r>
          </w:p>
        </w:tc>
        <w:tc>
          <w:tcPr>
            <w:tcW w:w="1134" w:type="dxa"/>
            <w:shd w:val="clear" w:color="auto" w:fill="auto"/>
          </w:tcPr>
          <w:p w:rsidR="002E078E" w:rsidRPr="00F95DBA" w:rsidRDefault="00130495" w:rsidP="00827389">
            <w:pPr>
              <w:rPr>
                <w:rFonts w:ascii="Arial Narrow" w:hAnsi="Arial Narrow"/>
                <w:color w:val="000000" w:themeColor="text1"/>
                <w:sz w:val="20"/>
                <w:szCs w:val="20"/>
              </w:rPr>
            </w:pPr>
            <w:r w:rsidRPr="00F95DBA">
              <w:rPr>
                <w:rFonts w:ascii="Arial Narrow" w:hAnsi="Arial Narrow"/>
                <w:color w:val="000000" w:themeColor="text1"/>
                <w:sz w:val="20"/>
                <w:szCs w:val="20"/>
              </w:rPr>
              <w:t>Clerk / Cllr Jones</w:t>
            </w:r>
          </w:p>
        </w:tc>
        <w:tc>
          <w:tcPr>
            <w:tcW w:w="6662" w:type="dxa"/>
            <w:shd w:val="clear" w:color="auto" w:fill="auto"/>
          </w:tcPr>
          <w:p w:rsidR="002E078E" w:rsidRPr="00F95DBA" w:rsidRDefault="002E078E" w:rsidP="006460BD">
            <w:pPr>
              <w:rPr>
                <w:rFonts w:ascii="Arial Narrow" w:hAnsi="Arial Narrow"/>
                <w:color w:val="000000" w:themeColor="text1"/>
                <w:sz w:val="20"/>
                <w:szCs w:val="20"/>
              </w:rPr>
            </w:pPr>
          </w:p>
        </w:tc>
      </w:tr>
      <w:tr w:rsidR="00F5555D" w:rsidRPr="00917D3D" w:rsidTr="00EB3064">
        <w:tc>
          <w:tcPr>
            <w:tcW w:w="435" w:type="dxa"/>
            <w:shd w:val="clear" w:color="auto" w:fill="auto"/>
          </w:tcPr>
          <w:p w:rsidR="00F5555D" w:rsidRDefault="00F5555D" w:rsidP="007B3B2E">
            <w:pPr>
              <w:rPr>
                <w:rFonts w:ascii="Arial Narrow" w:hAnsi="Arial Narrow"/>
                <w:color w:val="000000" w:themeColor="text1"/>
                <w:sz w:val="20"/>
                <w:szCs w:val="20"/>
              </w:rPr>
            </w:pPr>
            <w:r>
              <w:rPr>
                <w:rFonts w:ascii="Arial Narrow" w:hAnsi="Arial Narrow"/>
                <w:color w:val="000000" w:themeColor="text1"/>
                <w:sz w:val="20"/>
                <w:szCs w:val="20"/>
              </w:rPr>
              <w:t>11</w:t>
            </w:r>
          </w:p>
        </w:tc>
        <w:tc>
          <w:tcPr>
            <w:tcW w:w="1266" w:type="dxa"/>
            <w:shd w:val="clear" w:color="auto" w:fill="auto"/>
          </w:tcPr>
          <w:p w:rsidR="00F5555D" w:rsidRDefault="00813AD1" w:rsidP="00827389">
            <w:pPr>
              <w:rPr>
                <w:rFonts w:ascii="Arial Narrow" w:hAnsi="Arial Narrow"/>
                <w:color w:val="000000" w:themeColor="text1"/>
                <w:sz w:val="20"/>
                <w:szCs w:val="20"/>
              </w:rPr>
            </w:pPr>
            <w:r>
              <w:rPr>
                <w:rFonts w:ascii="Arial Narrow" w:hAnsi="Arial Narrow"/>
                <w:color w:val="000000" w:themeColor="text1"/>
                <w:sz w:val="20"/>
                <w:szCs w:val="20"/>
              </w:rPr>
              <w:t>160/19.4</w:t>
            </w:r>
          </w:p>
        </w:tc>
        <w:tc>
          <w:tcPr>
            <w:tcW w:w="6095" w:type="dxa"/>
            <w:shd w:val="clear" w:color="auto" w:fill="auto"/>
          </w:tcPr>
          <w:p w:rsidR="00F5555D" w:rsidRPr="00F95DBA" w:rsidRDefault="00F5555D" w:rsidP="00394962">
            <w:pPr>
              <w:rPr>
                <w:rFonts w:ascii="Arial Narrow" w:hAnsi="Arial Narrow" w:cs="Arial"/>
                <w:color w:val="0B0C0C"/>
                <w:sz w:val="20"/>
                <w:szCs w:val="20"/>
                <w:u w:val="single"/>
                <w:shd w:val="clear" w:color="auto" w:fill="FFFFFF"/>
              </w:rPr>
            </w:pPr>
            <w:r w:rsidRPr="00F95DBA">
              <w:rPr>
                <w:rFonts w:ascii="Arial Narrow" w:hAnsi="Arial Narrow" w:cs="Arial"/>
                <w:color w:val="0B0C0C"/>
                <w:sz w:val="20"/>
                <w:szCs w:val="20"/>
                <w:u w:val="single"/>
                <w:shd w:val="clear" w:color="auto" w:fill="FFFFFF"/>
              </w:rPr>
              <w:t>Christmas Lights</w:t>
            </w:r>
            <w:r w:rsidRPr="00F95DBA">
              <w:rPr>
                <w:rFonts w:ascii="Arial Narrow" w:hAnsi="Arial Narrow" w:cs="Arial"/>
                <w:color w:val="0B0C0C"/>
                <w:sz w:val="20"/>
                <w:szCs w:val="20"/>
                <w:shd w:val="clear" w:color="auto" w:fill="FFFFFF"/>
              </w:rPr>
              <w:t xml:space="preserve">.  Source suitable storage and </w:t>
            </w:r>
            <w:r w:rsidR="000859EF">
              <w:rPr>
                <w:rFonts w:ascii="Arial Narrow" w:hAnsi="Arial Narrow" w:cs="Arial"/>
                <w:color w:val="0B0C0C"/>
                <w:sz w:val="20"/>
                <w:szCs w:val="20"/>
                <w:shd w:val="clear" w:color="auto" w:fill="FFFFFF"/>
              </w:rPr>
              <w:t xml:space="preserve">contact </w:t>
            </w:r>
            <w:r w:rsidR="00F85291">
              <w:rPr>
                <w:rFonts w:ascii="Arial Narrow" w:hAnsi="Arial Narrow" w:cs="Arial"/>
                <w:color w:val="0B0C0C"/>
                <w:sz w:val="20"/>
                <w:szCs w:val="20"/>
                <w:shd w:val="clear" w:color="auto" w:fill="FFFFFF"/>
              </w:rPr>
              <w:t>electrician</w:t>
            </w:r>
            <w:r w:rsidR="000859EF">
              <w:rPr>
                <w:rFonts w:ascii="Arial Narrow" w:hAnsi="Arial Narrow" w:cs="Arial"/>
                <w:color w:val="0B0C0C"/>
                <w:sz w:val="20"/>
                <w:szCs w:val="20"/>
                <w:shd w:val="clear" w:color="auto" w:fill="FFFFFF"/>
              </w:rPr>
              <w:t xml:space="preserve"> to </w:t>
            </w:r>
            <w:r w:rsidR="00F95DBA" w:rsidRPr="00F95DBA">
              <w:rPr>
                <w:rFonts w:ascii="Arial Narrow" w:hAnsi="Arial Narrow" w:cs="Arial"/>
                <w:color w:val="0B0C0C"/>
                <w:sz w:val="20"/>
                <w:szCs w:val="20"/>
                <w:shd w:val="clear" w:color="auto" w:fill="FFFFFF"/>
              </w:rPr>
              <w:t xml:space="preserve">make arrangements for </w:t>
            </w:r>
            <w:r w:rsidRPr="00F95DBA">
              <w:rPr>
                <w:rFonts w:ascii="Arial Narrow" w:hAnsi="Arial Narrow" w:cs="Arial"/>
                <w:color w:val="0B0C0C"/>
                <w:sz w:val="20"/>
                <w:szCs w:val="20"/>
                <w:shd w:val="clear" w:color="auto" w:fill="FFFFFF"/>
              </w:rPr>
              <w:t xml:space="preserve">safety </w:t>
            </w:r>
            <w:r w:rsidR="00F95DBA" w:rsidRPr="00F95DBA">
              <w:rPr>
                <w:rFonts w:ascii="Arial Narrow" w:hAnsi="Arial Narrow" w:cs="Arial"/>
                <w:color w:val="0B0C0C"/>
                <w:sz w:val="20"/>
                <w:szCs w:val="20"/>
                <w:shd w:val="clear" w:color="auto" w:fill="FFFFFF"/>
              </w:rPr>
              <w:t>when in use</w:t>
            </w:r>
          </w:p>
        </w:tc>
        <w:tc>
          <w:tcPr>
            <w:tcW w:w="1134" w:type="dxa"/>
            <w:shd w:val="clear" w:color="auto" w:fill="auto"/>
          </w:tcPr>
          <w:p w:rsidR="00F5555D" w:rsidRPr="00F95DBA" w:rsidRDefault="00F5555D" w:rsidP="00827389">
            <w:pPr>
              <w:rPr>
                <w:rFonts w:ascii="Arial Narrow" w:hAnsi="Arial Narrow"/>
                <w:color w:val="000000" w:themeColor="text1"/>
                <w:sz w:val="20"/>
                <w:szCs w:val="20"/>
              </w:rPr>
            </w:pPr>
            <w:r w:rsidRPr="00F95DBA">
              <w:rPr>
                <w:rFonts w:ascii="Arial Narrow" w:hAnsi="Arial Narrow"/>
                <w:color w:val="000000" w:themeColor="text1"/>
                <w:sz w:val="20"/>
                <w:szCs w:val="20"/>
              </w:rPr>
              <w:t>Cllr Ford / Clerk</w:t>
            </w:r>
          </w:p>
        </w:tc>
        <w:tc>
          <w:tcPr>
            <w:tcW w:w="6662" w:type="dxa"/>
            <w:shd w:val="clear" w:color="auto" w:fill="auto"/>
          </w:tcPr>
          <w:p w:rsidR="00F5555D" w:rsidRPr="00F95DBA" w:rsidRDefault="00F5555D" w:rsidP="006460BD">
            <w:pPr>
              <w:rPr>
                <w:rFonts w:ascii="Arial Narrow" w:hAnsi="Arial Narrow"/>
                <w:color w:val="000000" w:themeColor="text1"/>
                <w:sz w:val="20"/>
                <w:szCs w:val="20"/>
              </w:rPr>
            </w:pPr>
          </w:p>
        </w:tc>
      </w:tr>
    </w:tbl>
    <w:p w:rsidR="00D7660E" w:rsidRPr="00917D3D" w:rsidRDefault="00D7660E" w:rsidP="00537603">
      <w:pPr>
        <w:rPr>
          <w:rFonts w:ascii="Arial Narrow" w:hAnsi="Arial Narrow"/>
          <w:color w:val="000000" w:themeColor="text1"/>
          <w:sz w:val="21"/>
          <w:szCs w:val="21"/>
          <w:shd w:val="clear" w:color="auto" w:fill="D9D9D9"/>
        </w:rPr>
      </w:pPr>
    </w:p>
    <w:sectPr w:rsidR="00D7660E" w:rsidRPr="00917D3D" w:rsidSect="000859EF">
      <w:pgSz w:w="16838" w:h="11906" w:orient="landscape" w:code="9"/>
      <w:pgMar w:top="624" w:right="567" w:bottom="624"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19" w:rsidRDefault="00C75B19" w:rsidP="005D076B">
      <w:r>
        <w:separator/>
      </w:r>
    </w:p>
  </w:endnote>
  <w:endnote w:type="continuationSeparator" w:id="0">
    <w:p w:rsidR="00C75B19" w:rsidRDefault="00C75B19"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19" w:rsidRDefault="00C75B19" w:rsidP="005D076B">
      <w:r>
        <w:separator/>
      </w:r>
    </w:p>
  </w:footnote>
  <w:footnote w:type="continuationSeparator" w:id="0">
    <w:p w:rsidR="00C75B19" w:rsidRDefault="00C75B19" w:rsidP="005D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BF" w:rsidRDefault="004D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64D8"/>
    <w:multiLevelType w:val="hybridMultilevel"/>
    <w:tmpl w:val="EA6830E2"/>
    <w:lvl w:ilvl="0" w:tplc="8D9AB460">
      <w:start w:val="1"/>
      <w:numFmt w:val="decimal"/>
      <w:lvlText w:val="%1."/>
      <w:lvlJc w:val="left"/>
      <w:pPr>
        <w:tabs>
          <w:tab w:val="num" w:pos="1430"/>
        </w:tabs>
        <w:ind w:left="1430" w:hanging="720"/>
      </w:pPr>
      <w:rPr>
        <w:rFonts w:hint="default"/>
      </w:rPr>
    </w:lvl>
    <w:lvl w:ilvl="1" w:tplc="0809000F">
      <w:start w:val="1"/>
      <w:numFmt w:val="decimal"/>
      <w:lvlText w:val="%2."/>
      <w:lvlJc w:val="left"/>
      <w:pPr>
        <w:tabs>
          <w:tab w:val="num" w:pos="1440"/>
        </w:tabs>
        <w:ind w:left="1440" w:hanging="360"/>
      </w:p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DB1B10"/>
    <w:multiLevelType w:val="hybridMultilevel"/>
    <w:tmpl w:val="E91209E8"/>
    <w:lvl w:ilvl="0" w:tplc="F030E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272E"/>
    <w:rsid w:val="0000345A"/>
    <w:rsid w:val="00005049"/>
    <w:rsid w:val="00005C49"/>
    <w:rsid w:val="00005D5A"/>
    <w:rsid w:val="00006BB9"/>
    <w:rsid w:val="00007858"/>
    <w:rsid w:val="00010DFF"/>
    <w:rsid w:val="0001445D"/>
    <w:rsid w:val="00016CAD"/>
    <w:rsid w:val="0001733D"/>
    <w:rsid w:val="0001735F"/>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909"/>
    <w:rsid w:val="00066BD1"/>
    <w:rsid w:val="00066FA9"/>
    <w:rsid w:val="00071318"/>
    <w:rsid w:val="00071A2E"/>
    <w:rsid w:val="00072750"/>
    <w:rsid w:val="00076333"/>
    <w:rsid w:val="00076D71"/>
    <w:rsid w:val="00081AF3"/>
    <w:rsid w:val="0008543B"/>
    <w:rsid w:val="00085491"/>
    <w:rsid w:val="000859EF"/>
    <w:rsid w:val="00090A3E"/>
    <w:rsid w:val="00092703"/>
    <w:rsid w:val="0009650C"/>
    <w:rsid w:val="000977B1"/>
    <w:rsid w:val="000A262D"/>
    <w:rsid w:val="000A29C2"/>
    <w:rsid w:val="000A57E7"/>
    <w:rsid w:val="000A599A"/>
    <w:rsid w:val="000A7DD5"/>
    <w:rsid w:val="000B03D8"/>
    <w:rsid w:val="000B0482"/>
    <w:rsid w:val="000B0684"/>
    <w:rsid w:val="000B07F0"/>
    <w:rsid w:val="000B1D04"/>
    <w:rsid w:val="000B1D3B"/>
    <w:rsid w:val="000B2303"/>
    <w:rsid w:val="000B353A"/>
    <w:rsid w:val="000B3917"/>
    <w:rsid w:val="000B52D8"/>
    <w:rsid w:val="000B5BF5"/>
    <w:rsid w:val="000B60DF"/>
    <w:rsid w:val="000B7A26"/>
    <w:rsid w:val="000C2332"/>
    <w:rsid w:val="000C2EA4"/>
    <w:rsid w:val="000C35F6"/>
    <w:rsid w:val="000C5709"/>
    <w:rsid w:val="000D0052"/>
    <w:rsid w:val="000D016A"/>
    <w:rsid w:val="000D1E67"/>
    <w:rsid w:val="000D251A"/>
    <w:rsid w:val="000D2550"/>
    <w:rsid w:val="000D28C6"/>
    <w:rsid w:val="000D3A5D"/>
    <w:rsid w:val="000D6853"/>
    <w:rsid w:val="000E5B61"/>
    <w:rsid w:val="000E690E"/>
    <w:rsid w:val="000E7313"/>
    <w:rsid w:val="000F3C22"/>
    <w:rsid w:val="000F6507"/>
    <w:rsid w:val="00100DAE"/>
    <w:rsid w:val="001011A2"/>
    <w:rsid w:val="00101696"/>
    <w:rsid w:val="00103848"/>
    <w:rsid w:val="0010441E"/>
    <w:rsid w:val="00106409"/>
    <w:rsid w:val="0010656A"/>
    <w:rsid w:val="00106D28"/>
    <w:rsid w:val="00107D9F"/>
    <w:rsid w:val="00110BE2"/>
    <w:rsid w:val="00111F18"/>
    <w:rsid w:val="00111FFA"/>
    <w:rsid w:val="001135AA"/>
    <w:rsid w:val="001136A0"/>
    <w:rsid w:val="00116F68"/>
    <w:rsid w:val="00120E93"/>
    <w:rsid w:val="00121920"/>
    <w:rsid w:val="001229CE"/>
    <w:rsid w:val="00123470"/>
    <w:rsid w:val="0012766E"/>
    <w:rsid w:val="00130495"/>
    <w:rsid w:val="001308DB"/>
    <w:rsid w:val="0013220A"/>
    <w:rsid w:val="00132641"/>
    <w:rsid w:val="0013452A"/>
    <w:rsid w:val="001365E3"/>
    <w:rsid w:val="00136B43"/>
    <w:rsid w:val="00144C14"/>
    <w:rsid w:val="001450B0"/>
    <w:rsid w:val="0014591C"/>
    <w:rsid w:val="0014769F"/>
    <w:rsid w:val="00151DA5"/>
    <w:rsid w:val="00152E8E"/>
    <w:rsid w:val="00154031"/>
    <w:rsid w:val="00154BC7"/>
    <w:rsid w:val="0015515F"/>
    <w:rsid w:val="00155584"/>
    <w:rsid w:val="00156C3B"/>
    <w:rsid w:val="001573B0"/>
    <w:rsid w:val="00157D05"/>
    <w:rsid w:val="00160F6F"/>
    <w:rsid w:val="0016333A"/>
    <w:rsid w:val="001676FB"/>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881"/>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C6504"/>
    <w:rsid w:val="001D1F69"/>
    <w:rsid w:val="001D3C41"/>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04E"/>
    <w:rsid w:val="001F2324"/>
    <w:rsid w:val="001F5F75"/>
    <w:rsid w:val="001F6597"/>
    <w:rsid w:val="001F7CCA"/>
    <w:rsid w:val="002001B4"/>
    <w:rsid w:val="002002CE"/>
    <w:rsid w:val="002004DF"/>
    <w:rsid w:val="0020222B"/>
    <w:rsid w:val="0020294F"/>
    <w:rsid w:val="00203022"/>
    <w:rsid w:val="002046E2"/>
    <w:rsid w:val="00206543"/>
    <w:rsid w:val="0020711D"/>
    <w:rsid w:val="00210869"/>
    <w:rsid w:val="00210871"/>
    <w:rsid w:val="0021290E"/>
    <w:rsid w:val="00212B81"/>
    <w:rsid w:val="00220745"/>
    <w:rsid w:val="0022203C"/>
    <w:rsid w:val="00223FC5"/>
    <w:rsid w:val="00223FE2"/>
    <w:rsid w:val="002260F5"/>
    <w:rsid w:val="00226F32"/>
    <w:rsid w:val="00232845"/>
    <w:rsid w:val="00234C2F"/>
    <w:rsid w:val="00234CDC"/>
    <w:rsid w:val="002360E8"/>
    <w:rsid w:val="002367CD"/>
    <w:rsid w:val="002369EC"/>
    <w:rsid w:val="002375A1"/>
    <w:rsid w:val="002434DB"/>
    <w:rsid w:val="00246679"/>
    <w:rsid w:val="0025069E"/>
    <w:rsid w:val="00250BD8"/>
    <w:rsid w:val="00251B96"/>
    <w:rsid w:val="00251CB0"/>
    <w:rsid w:val="0025431E"/>
    <w:rsid w:val="0025522D"/>
    <w:rsid w:val="00255253"/>
    <w:rsid w:val="00255346"/>
    <w:rsid w:val="00255E29"/>
    <w:rsid w:val="0025677F"/>
    <w:rsid w:val="00256CA9"/>
    <w:rsid w:val="00261CEA"/>
    <w:rsid w:val="00262378"/>
    <w:rsid w:val="002623B0"/>
    <w:rsid w:val="00264CA4"/>
    <w:rsid w:val="002658AE"/>
    <w:rsid w:val="00266760"/>
    <w:rsid w:val="002668B5"/>
    <w:rsid w:val="00266DAD"/>
    <w:rsid w:val="00267AB3"/>
    <w:rsid w:val="00267F9C"/>
    <w:rsid w:val="00271ADF"/>
    <w:rsid w:val="00271C23"/>
    <w:rsid w:val="00272813"/>
    <w:rsid w:val="0027440B"/>
    <w:rsid w:val="002748B6"/>
    <w:rsid w:val="00277B9E"/>
    <w:rsid w:val="00280816"/>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97271"/>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6F76"/>
    <w:rsid w:val="002C7A8C"/>
    <w:rsid w:val="002C7C45"/>
    <w:rsid w:val="002D06E8"/>
    <w:rsid w:val="002D1D34"/>
    <w:rsid w:val="002D1E2E"/>
    <w:rsid w:val="002D1EA9"/>
    <w:rsid w:val="002D249B"/>
    <w:rsid w:val="002D3C0D"/>
    <w:rsid w:val="002D40D5"/>
    <w:rsid w:val="002D4AF9"/>
    <w:rsid w:val="002D6252"/>
    <w:rsid w:val="002D6E35"/>
    <w:rsid w:val="002E078E"/>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283"/>
    <w:rsid w:val="00300768"/>
    <w:rsid w:val="00300D46"/>
    <w:rsid w:val="00300D8A"/>
    <w:rsid w:val="003015D8"/>
    <w:rsid w:val="003016DA"/>
    <w:rsid w:val="00301CC7"/>
    <w:rsid w:val="003021B0"/>
    <w:rsid w:val="0030671B"/>
    <w:rsid w:val="00306DEE"/>
    <w:rsid w:val="003078E1"/>
    <w:rsid w:val="003110D0"/>
    <w:rsid w:val="00312401"/>
    <w:rsid w:val="00312858"/>
    <w:rsid w:val="00313854"/>
    <w:rsid w:val="00317184"/>
    <w:rsid w:val="00320466"/>
    <w:rsid w:val="00320D5F"/>
    <w:rsid w:val="00321139"/>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33A8"/>
    <w:rsid w:val="00353560"/>
    <w:rsid w:val="00356ADB"/>
    <w:rsid w:val="003579D3"/>
    <w:rsid w:val="00361563"/>
    <w:rsid w:val="00367482"/>
    <w:rsid w:val="00372248"/>
    <w:rsid w:val="003766E9"/>
    <w:rsid w:val="00380E7F"/>
    <w:rsid w:val="00382CB2"/>
    <w:rsid w:val="0038351E"/>
    <w:rsid w:val="003867EB"/>
    <w:rsid w:val="00392E2E"/>
    <w:rsid w:val="00393890"/>
    <w:rsid w:val="00394962"/>
    <w:rsid w:val="00394E7D"/>
    <w:rsid w:val="003A0ED6"/>
    <w:rsid w:val="003A5AEC"/>
    <w:rsid w:val="003A5B3D"/>
    <w:rsid w:val="003A60D0"/>
    <w:rsid w:val="003A6904"/>
    <w:rsid w:val="003A7236"/>
    <w:rsid w:val="003A7CCE"/>
    <w:rsid w:val="003B110E"/>
    <w:rsid w:val="003B2D8B"/>
    <w:rsid w:val="003B2F75"/>
    <w:rsid w:val="003B377E"/>
    <w:rsid w:val="003B3C14"/>
    <w:rsid w:val="003B3DDB"/>
    <w:rsid w:val="003B4024"/>
    <w:rsid w:val="003B5197"/>
    <w:rsid w:val="003B7AC1"/>
    <w:rsid w:val="003C1262"/>
    <w:rsid w:val="003C1EE7"/>
    <w:rsid w:val="003C45CE"/>
    <w:rsid w:val="003C76D4"/>
    <w:rsid w:val="003C79CC"/>
    <w:rsid w:val="003D0752"/>
    <w:rsid w:val="003D40C1"/>
    <w:rsid w:val="003D445B"/>
    <w:rsid w:val="003D4A4D"/>
    <w:rsid w:val="003D6F5C"/>
    <w:rsid w:val="003D77E5"/>
    <w:rsid w:val="003E1926"/>
    <w:rsid w:val="003E21AA"/>
    <w:rsid w:val="003E29A3"/>
    <w:rsid w:val="003E3312"/>
    <w:rsid w:val="003E45FD"/>
    <w:rsid w:val="003F0077"/>
    <w:rsid w:val="003F152C"/>
    <w:rsid w:val="003F19F4"/>
    <w:rsid w:val="003F6CAD"/>
    <w:rsid w:val="00402DC2"/>
    <w:rsid w:val="00403464"/>
    <w:rsid w:val="0040424D"/>
    <w:rsid w:val="00404837"/>
    <w:rsid w:val="0041165F"/>
    <w:rsid w:val="00411866"/>
    <w:rsid w:val="00411D37"/>
    <w:rsid w:val="0041255D"/>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40120"/>
    <w:rsid w:val="0044048D"/>
    <w:rsid w:val="0045070F"/>
    <w:rsid w:val="004508D0"/>
    <w:rsid w:val="00451DAA"/>
    <w:rsid w:val="0045249D"/>
    <w:rsid w:val="004564D1"/>
    <w:rsid w:val="004579AA"/>
    <w:rsid w:val="0046223E"/>
    <w:rsid w:val="00462687"/>
    <w:rsid w:val="00462807"/>
    <w:rsid w:val="00462878"/>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3482"/>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B4D"/>
    <w:rsid w:val="004D1F44"/>
    <w:rsid w:val="004D20A0"/>
    <w:rsid w:val="004D2E7B"/>
    <w:rsid w:val="004D5FC0"/>
    <w:rsid w:val="004D6B83"/>
    <w:rsid w:val="004D70BF"/>
    <w:rsid w:val="004E0BD8"/>
    <w:rsid w:val="004E2479"/>
    <w:rsid w:val="004E3E04"/>
    <w:rsid w:val="004E4328"/>
    <w:rsid w:val="004E60E9"/>
    <w:rsid w:val="004E670A"/>
    <w:rsid w:val="004E6BEE"/>
    <w:rsid w:val="004F042B"/>
    <w:rsid w:val="004F054D"/>
    <w:rsid w:val="004F2C6B"/>
    <w:rsid w:val="004F4BF4"/>
    <w:rsid w:val="004F693E"/>
    <w:rsid w:val="00501C61"/>
    <w:rsid w:val="005022C7"/>
    <w:rsid w:val="005023BA"/>
    <w:rsid w:val="00503EBE"/>
    <w:rsid w:val="00505822"/>
    <w:rsid w:val="00506094"/>
    <w:rsid w:val="005060BB"/>
    <w:rsid w:val="0051187E"/>
    <w:rsid w:val="00513898"/>
    <w:rsid w:val="0051623C"/>
    <w:rsid w:val="00522B5E"/>
    <w:rsid w:val="00524633"/>
    <w:rsid w:val="00527CF5"/>
    <w:rsid w:val="00527F54"/>
    <w:rsid w:val="005302DB"/>
    <w:rsid w:val="00531EDF"/>
    <w:rsid w:val="00534120"/>
    <w:rsid w:val="00537369"/>
    <w:rsid w:val="00537603"/>
    <w:rsid w:val="00537A3A"/>
    <w:rsid w:val="00540692"/>
    <w:rsid w:val="00541D9C"/>
    <w:rsid w:val="005442B2"/>
    <w:rsid w:val="00545B30"/>
    <w:rsid w:val="00545D32"/>
    <w:rsid w:val="005464B4"/>
    <w:rsid w:val="005510DC"/>
    <w:rsid w:val="00551B06"/>
    <w:rsid w:val="00554B3D"/>
    <w:rsid w:val="00554C17"/>
    <w:rsid w:val="00560116"/>
    <w:rsid w:val="005610FC"/>
    <w:rsid w:val="0056397C"/>
    <w:rsid w:val="00563F3C"/>
    <w:rsid w:val="0056410E"/>
    <w:rsid w:val="00565110"/>
    <w:rsid w:val="00566360"/>
    <w:rsid w:val="00567A95"/>
    <w:rsid w:val="00571EF1"/>
    <w:rsid w:val="00572CAD"/>
    <w:rsid w:val="005746CF"/>
    <w:rsid w:val="0057571C"/>
    <w:rsid w:val="00576316"/>
    <w:rsid w:val="005771D3"/>
    <w:rsid w:val="0058078C"/>
    <w:rsid w:val="00582057"/>
    <w:rsid w:val="00582B61"/>
    <w:rsid w:val="00582CC0"/>
    <w:rsid w:val="00584439"/>
    <w:rsid w:val="00587804"/>
    <w:rsid w:val="00592925"/>
    <w:rsid w:val="005931F4"/>
    <w:rsid w:val="0059580E"/>
    <w:rsid w:val="005958CE"/>
    <w:rsid w:val="0059616A"/>
    <w:rsid w:val="0059684D"/>
    <w:rsid w:val="0059689B"/>
    <w:rsid w:val="00596DC9"/>
    <w:rsid w:val="005A07B9"/>
    <w:rsid w:val="005A0A2A"/>
    <w:rsid w:val="005A3D76"/>
    <w:rsid w:val="005A3E3D"/>
    <w:rsid w:val="005A6333"/>
    <w:rsid w:val="005A6C01"/>
    <w:rsid w:val="005A7878"/>
    <w:rsid w:val="005B26B7"/>
    <w:rsid w:val="005B3976"/>
    <w:rsid w:val="005B3A0C"/>
    <w:rsid w:val="005B4911"/>
    <w:rsid w:val="005B5E8C"/>
    <w:rsid w:val="005B64BE"/>
    <w:rsid w:val="005C085A"/>
    <w:rsid w:val="005C09DE"/>
    <w:rsid w:val="005C106C"/>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07C2A"/>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0517"/>
    <w:rsid w:val="00641A65"/>
    <w:rsid w:val="00641DB7"/>
    <w:rsid w:val="00642542"/>
    <w:rsid w:val="00642E22"/>
    <w:rsid w:val="00642FDB"/>
    <w:rsid w:val="006460BD"/>
    <w:rsid w:val="0065086B"/>
    <w:rsid w:val="0065168D"/>
    <w:rsid w:val="00652154"/>
    <w:rsid w:val="00652584"/>
    <w:rsid w:val="006542E0"/>
    <w:rsid w:val="006569DB"/>
    <w:rsid w:val="006574B8"/>
    <w:rsid w:val="00657A26"/>
    <w:rsid w:val="00661829"/>
    <w:rsid w:val="00662981"/>
    <w:rsid w:val="00662F00"/>
    <w:rsid w:val="00663688"/>
    <w:rsid w:val="0066770D"/>
    <w:rsid w:val="00672C2A"/>
    <w:rsid w:val="00672EF4"/>
    <w:rsid w:val="006745B0"/>
    <w:rsid w:val="00676859"/>
    <w:rsid w:val="006773EC"/>
    <w:rsid w:val="00682283"/>
    <w:rsid w:val="00682ED8"/>
    <w:rsid w:val="00684A55"/>
    <w:rsid w:val="00684DB4"/>
    <w:rsid w:val="006878BA"/>
    <w:rsid w:val="00692875"/>
    <w:rsid w:val="00693680"/>
    <w:rsid w:val="00693AB0"/>
    <w:rsid w:val="00693FF0"/>
    <w:rsid w:val="00694FF3"/>
    <w:rsid w:val="00696443"/>
    <w:rsid w:val="0069717C"/>
    <w:rsid w:val="006972AB"/>
    <w:rsid w:val="006A2DB3"/>
    <w:rsid w:val="006A58EB"/>
    <w:rsid w:val="006A6155"/>
    <w:rsid w:val="006B09DD"/>
    <w:rsid w:val="006B16B4"/>
    <w:rsid w:val="006B68DA"/>
    <w:rsid w:val="006B6C8A"/>
    <w:rsid w:val="006B73C2"/>
    <w:rsid w:val="006C00B1"/>
    <w:rsid w:val="006C0137"/>
    <w:rsid w:val="006C38AA"/>
    <w:rsid w:val="006C3B8D"/>
    <w:rsid w:val="006C77A0"/>
    <w:rsid w:val="006C7930"/>
    <w:rsid w:val="006C7F65"/>
    <w:rsid w:val="006D36A7"/>
    <w:rsid w:val="006D6C71"/>
    <w:rsid w:val="006D77B3"/>
    <w:rsid w:val="006E1B96"/>
    <w:rsid w:val="006E2F09"/>
    <w:rsid w:val="006E2F23"/>
    <w:rsid w:val="006E3984"/>
    <w:rsid w:val="006F01C1"/>
    <w:rsid w:val="006F1402"/>
    <w:rsid w:val="006F2020"/>
    <w:rsid w:val="006F3288"/>
    <w:rsid w:val="006F4483"/>
    <w:rsid w:val="006F5EFC"/>
    <w:rsid w:val="006F6799"/>
    <w:rsid w:val="006F73BF"/>
    <w:rsid w:val="00700ABE"/>
    <w:rsid w:val="0070124C"/>
    <w:rsid w:val="007013FF"/>
    <w:rsid w:val="007025B4"/>
    <w:rsid w:val="00702636"/>
    <w:rsid w:val="00703E2F"/>
    <w:rsid w:val="007062DE"/>
    <w:rsid w:val="00706458"/>
    <w:rsid w:val="0070719A"/>
    <w:rsid w:val="007101C9"/>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1876"/>
    <w:rsid w:val="007435B9"/>
    <w:rsid w:val="00744E1F"/>
    <w:rsid w:val="007478CF"/>
    <w:rsid w:val="00750057"/>
    <w:rsid w:val="00750381"/>
    <w:rsid w:val="00751B76"/>
    <w:rsid w:val="0075370A"/>
    <w:rsid w:val="007574D2"/>
    <w:rsid w:val="00760149"/>
    <w:rsid w:val="007607DB"/>
    <w:rsid w:val="00763C25"/>
    <w:rsid w:val="00770A60"/>
    <w:rsid w:val="00772627"/>
    <w:rsid w:val="00772705"/>
    <w:rsid w:val="00772B86"/>
    <w:rsid w:val="007734E7"/>
    <w:rsid w:val="00773582"/>
    <w:rsid w:val="00775A83"/>
    <w:rsid w:val="00775B2C"/>
    <w:rsid w:val="00776244"/>
    <w:rsid w:val="00780773"/>
    <w:rsid w:val="00780BA1"/>
    <w:rsid w:val="00780D37"/>
    <w:rsid w:val="00782B7B"/>
    <w:rsid w:val="00784196"/>
    <w:rsid w:val="00786954"/>
    <w:rsid w:val="0079058E"/>
    <w:rsid w:val="00791341"/>
    <w:rsid w:val="00791F81"/>
    <w:rsid w:val="007923A5"/>
    <w:rsid w:val="00793662"/>
    <w:rsid w:val="00794325"/>
    <w:rsid w:val="00794C36"/>
    <w:rsid w:val="0079525F"/>
    <w:rsid w:val="00795BE3"/>
    <w:rsid w:val="00796932"/>
    <w:rsid w:val="00796A20"/>
    <w:rsid w:val="00796AEC"/>
    <w:rsid w:val="007974E0"/>
    <w:rsid w:val="0079769C"/>
    <w:rsid w:val="0079791B"/>
    <w:rsid w:val="00797EE0"/>
    <w:rsid w:val="007A1467"/>
    <w:rsid w:val="007A1B41"/>
    <w:rsid w:val="007A294E"/>
    <w:rsid w:val="007A3811"/>
    <w:rsid w:val="007A3E96"/>
    <w:rsid w:val="007A4DE8"/>
    <w:rsid w:val="007A72B1"/>
    <w:rsid w:val="007B1F67"/>
    <w:rsid w:val="007B265F"/>
    <w:rsid w:val="007B2AF5"/>
    <w:rsid w:val="007B2B9D"/>
    <w:rsid w:val="007B3B2E"/>
    <w:rsid w:val="007B44CE"/>
    <w:rsid w:val="007B5DBD"/>
    <w:rsid w:val="007B79B7"/>
    <w:rsid w:val="007B7EC9"/>
    <w:rsid w:val="007C18BF"/>
    <w:rsid w:val="007C4B7C"/>
    <w:rsid w:val="007C748B"/>
    <w:rsid w:val="007C7811"/>
    <w:rsid w:val="007D03B6"/>
    <w:rsid w:val="007D564E"/>
    <w:rsid w:val="007D785E"/>
    <w:rsid w:val="007E0F78"/>
    <w:rsid w:val="007E1AE9"/>
    <w:rsid w:val="007E2634"/>
    <w:rsid w:val="007E2A52"/>
    <w:rsid w:val="007E50AE"/>
    <w:rsid w:val="007E547E"/>
    <w:rsid w:val="007E5925"/>
    <w:rsid w:val="007E7BB9"/>
    <w:rsid w:val="007E7DD1"/>
    <w:rsid w:val="007F0D51"/>
    <w:rsid w:val="007F0F07"/>
    <w:rsid w:val="007F194F"/>
    <w:rsid w:val="007F270E"/>
    <w:rsid w:val="007F2DB9"/>
    <w:rsid w:val="007F2DEC"/>
    <w:rsid w:val="007F4688"/>
    <w:rsid w:val="007F4D4E"/>
    <w:rsid w:val="007F657E"/>
    <w:rsid w:val="00800FFC"/>
    <w:rsid w:val="0080178A"/>
    <w:rsid w:val="00802ACE"/>
    <w:rsid w:val="008035C7"/>
    <w:rsid w:val="00803AAC"/>
    <w:rsid w:val="00804178"/>
    <w:rsid w:val="00805FA8"/>
    <w:rsid w:val="00810525"/>
    <w:rsid w:val="008107BB"/>
    <w:rsid w:val="00812548"/>
    <w:rsid w:val="00812AD3"/>
    <w:rsid w:val="00812B40"/>
    <w:rsid w:val="00812C22"/>
    <w:rsid w:val="00813AD1"/>
    <w:rsid w:val="00814B33"/>
    <w:rsid w:val="008210EF"/>
    <w:rsid w:val="0082300B"/>
    <w:rsid w:val="00824FE5"/>
    <w:rsid w:val="00825581"/>
    <w:rsid w:val="008257C9"/>
    <w:rsid w:val="0082595C"/>
    <w:rsid w:val="00825AE2"/>
    <w:rsid w:val="00827389"/>
    <w:rsid w:val="00831D3E"/>
    <w:rsid w:val="0083214A"/>
    <w:rsid w:val="00832214"/>
    <w:rsid w:val="008340FD"/>
    <w:rsid w:val="00834D1C"/>
    <w:rsid w:val="00835E47"/>
    <w:rsid w:val="008405EA"/>
    <w:rsid w:val="008414DE"/>
    <w:rsid w:val="00841A0B"/>
    <w:rsid w:val="008443AE"/>
    <w:rsid w:val="008449DC"/>
    <w:rsid w:val="00844F03"/>
    <w:rsid w:val="0084566F"/>
    <w:rsid w:val="00851F37"/>
    <w:rsid w:val="00854218"/>
    <w:rsid w:val="00855782"/>
    <w:rsid w:val="00855812"/>
    <w:rsid w:val="00857119"/>
    <w:rsid w:val="0086107F"/>
    <w:rsid w:val="00864EC2"/>
    <w:rsid w:val="00867242"/>
    <w:rsid w:val="0086781D"/>
    <w:rsid w:val="00871659"/>
    <w:rsid w:val="00871A58"/>
    <w:rsid w:val="0087632F"/>
    <w:rsid w:val="00881D4E"/>
    <w:rsid w:val="00887819"/>
    <w:rsid w:val="00887D29"/>
    <w:rsid w:val="00890D3F"/>
    <w:rsid w:val="00894018"/>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391A"/>
    <w:rsid w:val="008D4DE2"/>
    <w:rsid w:val="008D5194"/>
    <w:rsid w:val="008D5998"/>
    <w:rsid w:val="008D5FC1"/>
    <w:rsid w:val="008D673C"/>
    <w:rsid w:val="008D7F6D"/>
    <w:rsid w:val="008E16B0"/>
    <w:rsid w:val="008E231D"/>
    <w:rsid w:val="008E379E"/>
    <w:rsid w:val="008E46E9"/>
    <w:rsid w:val="008E5C18"/>
    <w:rsid w:val="008E5FE9"/>
    <w:rsid w:val="008E7035"/>
    <w:rsid w:val="008F118C"/>
    <w:rsid w:val="008F1407"/>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17D3D"/>
    <w:rsid w:val="00922539"/>
    <w:rsid w:val="00922920"/>
    <w:rsid w:val="00923C5C"/>
    <w:rsid w:val="00925193"/>
    <w:rsid w:val="009314AB"/>
    <w:rsid w:val="00935F78"/>
    <w:rsid w:val="0093737B"/>
    <w:rsid w:val="00937C25"/>
    <w:rsid w:val="009409E7"/>
    <w:rsid w:val="00940A6A"/>
    <w:rsid w:val="00941426"/>
    <w:rsid w:val="00942696"/>
    <w:rsid w:val="00942788"/>
    <w:rsid w:val="0094288C"/>
    <w:rsid w:val="00947B3E"/>
    <w:rsid w:val="00950DA5"/>
    <w:rsid w:val="00953D40"/>
    <w:rsid w:val="00954186"/>
    <w:rsid w:val="00954C76"/>
    <w:rsid w:val="00955F84"/>
    <w:rsid w:val="0096178D"/>
    <w:rsid w:val="00961BBE"/>
    <w:rsid w:val="00962472"/>
    <w:rsid w:val="00964CCD"/>
    <w:rsid w:val="00965329"/>
    <w:rsid w:val="00967929"/>
    <w:rsid w:val="00967B41"/>
    <w:rsid w:val="009703C4"/>
    <w:rsid w:val="009723D9"/>
    <w:rsid w:val="009734FF"/>
    <w:rsid w:val="00974756"/>
    <w:rsid w:val="00977B05"/>
    <w:rsid w:val="00977C60"/>
    <w:rsid w:val="0098117C"/>
    <w:rsid w:val="0098439E"/>
    <w:rsid w:val="00991C11"/>
    <w:rsid w:val="00991C74"/>
    <w:rsid w:val="00991D28"/>
    <w:rsid w:val="00992BC6"/>
    <w:rsid w:val="00992C42"/>
    <w:rsid w:val="00994A40"/>
    <w:rsid w:val="00996226"/>
    <w:rsid w:val="00996672"/>
    <w:rsid w:val="009A0E22"/>
    <w:rsid w:val="009A3524"/>
    <w:rsid w:val="009A3635"/>
    <w:rsid w:val="009A4709"/>
    <w:rsid w:val="009A5190"/>
    <w:rsid w:val="009B1811"/>
    <w:rsid w:val="009B48DB"/>
    <w:rsid w:val="009B5946"/>
    <w:rsid w:val="009B6475"/>
    <w:rsid w:val="009C4BD9"/>
    <w:rsid w:val="009C4FBD"/>
    <w:rsid w:val="009C5BD3"/>
    <w:rsid w:val="009D5B6D"/>
    <w:rsid w:val="009D7F7D"/>
    <w:rsid w:val="009E46AB"/>
    <w:rsid w:val="009E5BE8"/>
    <w:rsid w:val="009F04D0"/>
    <w:rsid w:val="009F1987"/>
    <w:rsid w:val="009F4431"/>
    <w:rsid w:val="00A0407C"/>
    <w:rsid w:val="00A04D2E"/>
    <w:rsid w:val="00A06AB4"/>
    <w:rsid w:val="00A074CC"/>
    <w:rsid w:val="00A07871"/>
    <w:rsid w:val="00A07FA9"/>
    <w:rsid w:val="00A10DFB"/>
    <w:rsid w:val="00A11E6C"/>
    <w:rsid w:val="00A13D44"/>
    <w:rsid w:val="00A14531"/>
    <w:rsid w:val="00A15ACF"/>
    <w:rsid w:val="00A211BB"/>
    <w:rsid w:val="00A21425"/>
    <w:rsid w:val="00A2185B"/>
    <w:rsid w:val="00A22EC1"/>
    <w:rsid w:val="00A24353"/>
    <w:rsid w:val="00A24502"/>
    <w:rsid w:val="00A26A58"/>
    <w:rsid w:val="00A30BB6"/>
    <w:rsid w:val="00A31C02"/>
    <w:rsid w:val="00A343AC"/>
    <w:rsid w:val="00A35969"/>
    <w:rsid w:val="00A36704"/>
    <w:rsid w:val="00A36B26"/>
    <w:rsid w:val="00A37C01"/>
    <w:rsid w:val="00A37F3B"/>
    <w:rsid w:val="00A40E86"/>
    <w:rsid w:val="00A45087"/>
    <w:rsid w:val="00A479F1"/>
    <w:rsid w:val="00A50BBF"/>
    <w:rsid w:val="00A513CE"/>
    <w:rsid w:val="00A53611"/>
    <w:rsid w:val="00A5379D"/>
    <w:rsid w:val="00A53CC5"/>
    <w:rsid w:val="00A55F99"/>
    <w:rsid w:val="00A61618"/>
    <w:rsid w:val="00A6253D"/>
    <w:rsid w:val="00A62EFA"/>
    <w:rsid w:val="00A64AE3"/>
    <w:rsid w:val="00A65A3B"/>
    <w:rsid w:val="00A70A8B"/>
    <w:rsid w:val="00A713BE"/>
    <w:rsid w:val="00A73401"/>
    <w:rsid w:val="00A73787"/>
    <w:rsid w:val="00A73987"/>
    <w:rsid w:val="00A76F02"/>
    <w:rsid w:val="00A820F4"/>
    <w:rsid w:val="00A8332B"/>
    <w:rsid w:val="00A8682F"/>
    <w:rsid w:val="00A86BE5"/>
    <w:rsid w:val="00A90E88"/>
    <w:rsid w:val="00A9202E"/>
    <w:rsid w:val="00A95112"/>
    <w:rsid w:val="00A95327"/>
    <w:rsid w:val="00A95A13"/>
    <w:rsid w:val="00A95EA2"/>
    <w:rsid w:val="00A9610F"/>
    <w:rsid w:val="00A963A3"/>
    <w:rsid w:val="00A96B77"/>
    <w:rsid w:val="00A9766D"/>
    <w:rsid w:val="00AA2C2A"/>
    <w:rsid w:val="00AA341F"/>
    <w:rsid w:val="00AA571A"/>
    <w:rsid w:val="00AB185C"/>
    <w:rsid w:val="00AB24F3"/>
    <w:rsid w:val="00AB3DE3"/>
    <w:rsid w:val="00AB57B4"/>
    <w:rsid w:val="00AB5827"/>
    <w:rsid w:val="00AB737C"/>
    <w:rsid w:val="00AB73DB"/>
    <w:rsid w:val="00AC0ADC"/>
    <w:rsid w:val="00AD3109"/>
    <w:rsid w:val="00AD3812"/>
    <w:rsid w:val="00AD4798"/>
    <w:rsid w:val="00AD47CA"/>
    <w:rsid w:val="00AD484A"/>
    <w:rsid w:val="00AD6EA8"/>
    <w:rsid w:val="00AD72CD"/>
    <w:rsid w:val="00AE1BF7"/>
    <w:rsid w:val="00AE2530"/>
    <w:rsid w:val="00AE2B38"/>
    <w:rsid w:val="00AE53EB"/>
    <w:rsid w:val="00AE6B46"/>
    <w:rsid w:val="00AE7E13"/>
    <w:rsid w:val="00AF282A"/>
    <w:rsid w:val="00AF61A4"/>
    <w:rsid w:val="00AF6716"/>
    <w:rsid w:val="00B01386"/>
    <w:rsid w:val="00B03309"/>
    <w:rsid w:val="00B05B08"/>
    <w:rsid w:val="00B06205"/>
    <w:rsid w:val="00B0698A"/>
    <w:rsid w:val="00B06DEA"/>
    <w:rsid w:val="00B11182"/>
    <w:rsid w:val="00B1150E"/>
    <w:rsid w:val="00B12705"/>
    <w:rsid w:val="00B143CC"/>
    <w:rsid w:val="00B14BEB"/>
    <w:rsid w:val="00B1530F"/>
    <w:rsid w:val="00B16B0D"/>
    <w:rsid w:val="00B17D40"/>
    <w:rsid w:val="00B2133A"/>
    <w:rsid w:val="00B21D9B"/>
    <w:rsid w:val="00B24240"/>
    <w:rsid w:val="00B248BA"/>
    <w:rsid w:val="00B34063"/>
    <w:rsid w:val="00B40EEB"/>
    <w:rsid w:val="00B41906"/>
    <w:rsid w:val="00B41F1A"/>
    <w:rsid w:val="00B44514"/>
    <w:rsid w:val="00B44E50"/>
    <w:rsid w:val="00B466F2"/>
    <w:rsid w:val="00B5059C"/>
    <w:rsid w:val="00B53298"/>
    <w:rsid w:val="00B54965"/>
    <w:rsid w:val="00B56CF8"/>
    <w:rsid w:val="00B61532"/>
    <w:rsid w:val="00B628D0"/>
    <w:rsid w:val="00B62A7A"/>
    <w:rsid w:val="00B63028"/>
    <w:rsid w:val="00B639E3"/>
    <w:rsid w:val="00B66066"/>
    <w:rsid w:val="00B7064B"/>
    <w:rsid w:val="00B70D5B"/>
    <w:rsid w:val="00B70FC5"/>
    <w:rsid w:val="00B72C45"/>
    <w:rsid w:val="00B779F2"/>
    <w:rsid w:val="00B80FE4"/>
    <w:rsid w:val="00B836C8"/>
    <w:rsid w:val="00B83960"/>
    <w:rsid w:val="00B842A2"/>
    <w:rsid w:val="00B842EC"/>
    <w:rsid w:val="00B84EE7"/>
    <w:rsid w:val="00B86A25"/>
    <w:rsid w:val="00B941A1"/>
    <w:rsid w:val="00B9420C"/>
    <w:rsid w:val="00B94489"/>
    <w:rsid w:val="00B94A6E"/>
    <w:rsid w:val="00B97EC1"/>
    <w:rsid w:val="00BA4BEE"/>
    <w:rsid w:val="00BB5DB3"/>
    <w:rsid w:val="00BB60E2"/>
    <w:rsid w:val="00BB62B5"/>
    <w:rsid w:val="00BC13D2"/>
    <w:rsid w:val="00BC5BFD"/>
    <w:rsid w:val="00BC5F25"/>
    <w:rsid w:val="00BC6BB2"/>
    <w:rsid w:val="00BD099E"/>
    <w:rsid w:val="00BD29AB"/>
    <w:rsid w:val="00BD3EFE"/>
    <w:rsid w:val="00BD4734"/>
    <w:rsid w:val="00BE05EC"/>
    <w:rsid w:val="00BE23DD"/>
    <w:rsid w:val="00BE2FD6"/>
    <w:rsid w:val="00BE4ABC"/>
    <w:rsid w:val="00BE69AF"/>
    <w:rsid w:val="00BF1D5A"/>
    <w:rsid w:val="00BF3A5E"/>
    <w:rsid w:val="00BF564D"/>
    <w:rsid w:val="00BF5653"/>
    <w:rsid w:val="00BF7625"/>
    <w:rsid w:val="00C00703"/>
    <w:rsid w:val="00C02136"/>
    <w:rsid w:val="00C02CEB"/>
    <w:rsid w:val="00C0341A"/>
    <w:rsid w:val="00C05636"/>
    <w:rsid w:val="00C06D84"/>
    <w:rsid w:val="00C07054"/>
    <w:rsid w:val="00C1082C"/>
    <w:rsid w:val="00C12E0F"/>
    <w:rsid w:val="00C14D5F"/>
    <w:rsid w:val="00C15EC2"/>
    <w:rsid w:val="00C161B4"/>
    <w:rsid w:val="00C201B0"/>
    <w:rsid w:val="00C23EFF"/>
    <w:rsid w:val="00C26557"/>
    <w:rsid w:val="00C30D5B"/>
    <w:rsid w:val="00C33045"/>
    <w:rsid w:val="00C349EA"/>
    <w:rsid w:val="00C35980"/>
    <w:rsid w:val="00C379E4"/>
    <w:rsid w:val="00C37AB9"/>
    <w:rsid w:val="00C4101E"/>
    <w:rsid w:val="00C422C9"/>
    <w:rsid w:val="00C54CF3"/>
    <w:rsid w:val="00C5699D"/>
    <w:rsid w:val="00C56BDB"/>
    <w:rsid w:val="00C67CBA"/>
    <w:rsid w:val="00C713E1"/>
    <w:rsid w:val="00C7358C"/>
    <w:rsid w:val="00C739EA"/>
    <w:rsid w:val="00C740ED"/>
    <w:rsid w:val="00C745E4"/>
    <w:rsid w:val="00C74D35"/>
    <w:rsid w:val="00C74FE9"/>
    <w:rsid w:val="00C755CD"/>
    <w:rsid w:val="00C75B19"/>
    <w:rsid w:val="00C7623C"/>
    <w:rsid w:val="00C7662F"/>
    <w:rsid w:val="00C776F8"/>
    <w:rsid w:val="00C816B5"/>
    <w:rsid w:val="00C8252E"/>
    <w:rsid w:val="00C85B29"/>
    <w:rsid w:val="00C862AE"/>
    <w:rsid w:val="00C865B5"/>
    <w:rsid w:val="00C91B10"/>
    <w:rsid w:val="00C93643"/>
    <w:rsid w:val="00C945E4"/>
    <w:rsid w:val="00C94D29"/>
    <w:rsid w:val="00CA00C6"/>
    <w:rsid w:val="00CA0EB4"/>
    <w:rsid w:val="00CA1F17"/>
    <w:rsid w:val="00CA4048"/>
    <w:rsid w:val="00CB08AC"/>
    <w:rsid w:val="00CB1AF6"/>
    <w:rsid w:val="00CB2919"/>
    <w:rsid w:val="00CB3DBA"/>
    <w:rsid w:val="00CB407A"/>
    <w:rsid w:val="00CB5CE0"/>
    <w:rsid w:val="00CB78C0"/>
    <w:rsid w:val="00CB7C8F"/>
    <w:rsid w:val="00CC0699"/>
    <w:rsid w:val="00CC1261"/>
    <w:rsid w:val="00CC273E"/>
    <w:rsid w:val="00CC3C22"/>
    <w:rsid w:val="00CC4AC5"/>
    <w:rsid w:val="00CC4AD1"/>
    <w:rsid w:val="00CC5FEB"/>
    <w:rsid w:val="00CC611C"/>
    <w:rsid w:val="00CC630D"/>
    <w:rsid w:val="00CC643D"/>
    <w:rsid w:val="00CD4733"/>
    <w:rsid w:val="00CD4CEE"/>
    <w:rsid w:val="00CD6640"/>
    <w:rsid w:val="00CD7377"/>
    <w:rsid w:val="00CD7F9D"/>
    <w:rsid w:val="00CE1F7A"/>
    <w:rsid w:val="00CE2939"/>
    <w:rsid w:val="00CE4628"/>
    <w:rsid w:val="00CE4E0F"/>
    <w:rsid w:val="00CE5123"/>
    <w:rsid w:val="00CF018C"/>
    <w:rsid w:val="00CF178C"/>
    <w:rsid w:val="00CF181E"/>
    <w:rsid w:val="00CF574A"/>
    <w:rsid w:val="00CF5E76"/>
    <w:rsid w:val="00CF7A5C"/>
    <w:rsid w:val="00D00C94"/>
    <w:rsid w:val="00D00FAF"/>
    <w:rsid w:val="00D06CFC"/>
    <w:rsid w:val="00D105A9"/>
    <w:rsid w:val="00D12545"/>
    <w:rsid w:val="00D14514"/>
    <w:rsid w:val="00D14998"/>
    <w:rsid w:val="00D17C1D"/>
    <w:rsid w:val="00D231CB"/>
    <w:rsid w:val="00D23EF0"/>
    <w:rsid w:val="00D246BF"/>
    <w:rsid w:val="00D2633F"/>
    <w:rsid w:val="00D26BFE"/>
    <w:rsid w:val="00D26D73"/>
    <w:rsid w:val="00D2770B"/>
    <w:rsid w:val="00D27AC5"/>
    <w:rsid w:val="00D31773"/>
    <w:rsid w:val="00D326EC"/>
    <w:rsid w:val="00D33FF1"/>
    <w:rsid w:val="00D40F53"/>
    <w:rsid w:val="00D4449D"/>
    <w:rsid w:val="00D461D1"/>
    <w:rsid w:val="00D474C6"/>
    <w:rsid w:val="00D47729"/>
    <w:rsid w:val="00D50515"/>
    <w:rsid w:val="00D5094E"/>
    <w:rsid w:val="00D50C5F"/>
    <w:rsid w:val="00D51101"/>
    <w:rsid w:val="00D53509"/>
    <w:rsid w:val="00D539A5"/>
    <w:rsid w:val="00D54922"/>
    <w:rsid w:val="00D55975"/>
    <w:rsid w:val="00D564BD"/>
    <w:rsid w:val="00D56879"/>
    <w:rsid w:val="00D56A86"/>
    <w:rsid w:val="00D607D5"/>
    <w:rsid w:val="00D60D7E"/>
    <w:rsid w:val="00D60DE6"/>
    <w:rsid w:val="00D615B9"/>
    <w:rsid w:val="00D629CC"/>
    <w:rsid w:val="00D65C0D"/>
    <w:rsid w:val="00D67EEF"/>
    <w:rsid w:val="00D71BF9"/>
    <w:rsid w:val="00D71F6A"/>
    <w:rsid w:val="00D720DF"/>
    <w:rsid w:val="00D72256"/>
    <w:rsid w:val="00D73F37"/>
    <w:rsid w:val="00D7660E"/>
    <w:rsid w:val="00D774D1"/>
    <w:rsid w:val="00D77F6F"/>
    <w:rsid w:val="00D804FE"/>
    <w:rsid w:val="00D836BB"/>
    <w:rsid w:val="00D84622"/>
    <w:rsid w:val="00D8495B"/>
    <w:rsid w:val="00D929DC"/>
    <w:rsid w:val="00D9486B"/>
    <w:rsid w:val="00D94EC0"/>
    <w:rsid w:val="00D95934"/>
    <w:rsid w:val="00DA069A"/>
    <w:rsid w:val="00DA07A1"/>
    <w:rsid w:val="00DA13C7"/>
    <w:rsid w:val="00DA2DEB"/>
    <w:rsid w:val="00DA4FA1"/>
    <w:rsid w:val="00DA7CD5"/>
    <w:rsid w:val="00DB52DA"/>
    <w:rsid w:val="00DC1468"/>
    <w:rsid w:val="00DC2686"/>
    <w:rsid w:val="00DC5DE1"/>
    <w:rsid w:val="00DC69B6"/>
    <w:rsid w:val="00DD6077"/>
    <w:rsid w:val="00DE02D1"/>
    <w:rsid w:val="00DE1644"/>
    <w:rsid w:val="00DE3ED6"/>
    <w:rsid w:val="00DE54D8"/>
    <w:rsid w:val="00DE550A"/>
    <w:rsid w:val="00DF0058"/>
    <w:rsid w:val="00DF1382"/>
    <w:rsid w:val="00DF1411"/>
    <w:rsid w:val="00DF15E2"/>
    <w:rsid w:val="00DF1BE3"/>
    <w:rsid w:val="00DF37C7"/>
    <w:rsid w:val="00DF4A18"/>
    <w:rsid w:val="00DF4AD2"/>
    <w:rsid w:val="00DF59CE"/>
    <w:rsid w:val="00DF7128"/>
    <w:rsid w:val="00DF7DD5"/>
    <w:rsid w:val="00E014A6"/>
    <w:rsid w:val="00E02530"/>
    <w:rsid w:val="00E0299E"/>
    <w:rsid w:val="00E041DD"/>
    <w:rsid w:val="00E056E1"/>
    <w:rsid w:val="00E10420"/>
    <w:rsid w:val="00E11455"/>
    <w:rsid w:val="00E1197F"/>
    <w:rsid w:val="00E13775"/>
    <w:rsid w:val="00E141BE"/>
    <w:rsid w:val="00E15D40"/>
    <w:rsid w:val="00E1747F"/>
    <w:rsid w:val="00E26C0F"/>
    <w:rsid w:val="00E26D46"/>
    <w:rsid w:val="00E26F94"/>
    <w:rsid w:val="00E27684"/>
    <w:rsid w:val="00E32328"/>
    <w:rsid w:val="00E32EB8"/>
    <w:rsid w:val="00E3344A"/>
    <w:rsid w:val="00E33709"/>
    <w:rsid w:val="00E35734"/>
    <w:rsid w:val="00E35F9C"/>
    <w:rsid w:val="00E36D8E"/>
    <w:rsid w:val="00E37C93"/>
    <w:rsid w:val="00E37EC2"/>
    <w:rsid w:val="00E45B5A"/>
    <w:rsid w:val="00E46048"/>
    <w:rsid w:val="00E46147"/>
    <w:rsid w:val="00E46C46"/>
    <w:rsid w:val="00E46F51"/>
    <w:rsid w:val="00E475E4"/>
    <w:rsid w:val="00E51723"/>
    <w:rsid w:val="00E55E16"/>
    <w:rsid w:val="00E56A55"/>
    <w:rsid w:val="00E61877"/>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23C7"/>
    <w:rsid w:val="00EA3C0F"/>
    <w:rsid w:val="00EA4048"/>
    <w:rsid w:val="00EA79FE"/>
    <w:rsid w:val="00EA7D88"/>
    <w:rsid w:val="00EB022A"/>
    <w:rsid w:val="00EB3064"/>
    <w:rsid w:val="00EB393F"/>
    <w:rsid w:val="00EB78FD"/>
    <w:rsid w:val="00EB7CC5"/>
    <w:rsid w:val="00EC1722"/>
    <w:rsid w:val="00EC1B63"/>
    <w:rsid w:val="00EC1BFC"/>
    <w:rsid w:val="00EC2AB1"/>
    <w:rsid w:val="00EC3B1E"/>
    <w:rsid w:val="00EC4184"/>
    <w:rsid w:val="00EC5B26"/>
    <w:rsid w:val="00EC5E3D"/>
    <w:rsid w:val="00EC78C9"/>
    <w:rsid w:val="00ED16A1"/>
    <w:rsid w:val="00ED423F"/>
    <w:rsid w:val="00ED44A8"/>
    <w:rsid w:val="00ED62A4"/>
    <w:rsid w:val="00EE2AB2"/>
    <w:rsid w:val="00EE3CBE"/>
    <w:rsid w:val="00EE4384"/>
    <w:rsid w:val="00EE5816"/>
    <w:rsid w:val="00EE6660"/>
    <w:rsid w:val="00EF3399"/>
    <w:rsid w:val="00EF37FE"/>
    <w:rsid w:val="00F01F8D"/>
    <w:rsid w:val="00F0236D"/>
    <w:rsid w:val="00F05C22"/>
    <w:rsid w:val="00F06886"/>
    <w:rsid w:val="00F077A5"/>
    <w:rsid w:val="00F10225"/>
    <w:rsid w:val="00F115F6"/>
    <w:rsid w:val="00F12E30"/>
    <w:rsid w:val="00F223E8"/>
    <w:rsid w:val="00F278CE"/>
    <w:rsid w:val="00F315C2"/>
    <w:rsid w:val="00F32214"/>
    <w:rsid w:val="00F33A98"/>
    <w:rsid w:val="00F34598"/>
    <w:rsid w:val="00F37482"/>
    <w:rsid w:val="00F37B5A"/>
    <w:rsid w:val="00F4438A"/>
    <w:rsid w:val="00F44562"/>
    <w:rsid w:val="00F44CBB"/>
    <w:rsid w:val="00F46124"/>
    <w:rsid w:val="00F47086"/>
    <w:rsid w:val="00F53E69"/>
    <w:rsid w:val="00F541B4"/>
    <w:rsid w:val="00F54415"/>
    <w:rsid w:val="00F5555D"/>
    <w:rsid w:val="00F56E19"/>
    <w:rsid w:val="00F56EF2"/>
    <w:rsid w:val="00F60039"/>
    <w:rsid w:val="00F60951"/>
    <w:rsid w:val="00F614B8"/>
    <w:rsid w:val="00F61E5B"/>
    <w:rsid w:val="00F62289"/>
    <w:rsid w:val="00F64F79"/>
    <w:rsid w:val="00F657F4"/>
    <w:rsid w:val="00F66726"/>
    <w:rsid w:val="00F66C72"/>
    <w:rsid w:val="00F66CFE"/>
    <w:rsid w:val="00F7113E"/>
    <w:rsid w:val="00F7348D"/>
    <w:rsid w:val="00F816FD"/>
    <w:rsid w:val="00F82834"/>
    <w:rsid w:val="00F83920"/>
    <w:rsid w:val="00F83F5B"/>
    <w:rsid w:val="00F84483"/>
    <w:rsid w:val="00F85291"/>
    <w:rsid w:val="00F91820"/>
    <w:rsid w:val="00F91FAF"/>
    <w:rsid w:val="00F92B37"/>
    <w:rsid w:val="00F93739"/>
    <w:rsid w:val="00F95DBA"/>
    <w:rsid w:val="00FA28AD"/>
    <w:rsid w:val="00FA579A"/>
    <w:rsid w:val="00FA594A"/>
    <w:rsid w:val="00FA5E6B"/>
    <w:rsid w:val="00FB0EB1"/>
    <w:rsid w:val="00FB17EC"/>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D54F7"/>
    <w:rsid w:val="00FE12F2"/>
    <w:rsid w:val="00FE2C94"/>
    <w:rsid w:val="00FE2D20"/>
    <w:rsid w:val="00FE3FB0"/>
    <w:rsid w:val="00FE756B"/>
    <w:rsid w:val="00FE75F5"/>
    <w:rsid w:val="00FE7E52"/>
    <w:rsid w:val="00FF02A4"/>
    <w:rsid w:val="00FF571B"/>
    <w:rsid w:val="00FF68CE"/>
    <w:rsid w:val="00FF6E90"/>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 w:type="character" w:customStyle="1" w:styleId="description">
    <w:name w:val="description"/>
    <w:basedOn w:val="DefaultParagraphFont"/>
    <w:rsid w:val="00E0299E"/>
  </w:style>
  <w:style w:type="character" w:customStyle="1" w:styleId="divider2">
    <w:name w:val="divider2"/>
    <w:basedOn w:val="DefaultParagraphFont"/>
    <w:rsid w:val="00E0299E"/>
  </w:style>
  <w:style w:type="character" w:customStyle="1" w:styleId="address">
    <w:name w:val="address"/>
    <w:basedOn w:val="DefaultParagraphFont"/>
    <w:rsid w:val="00E0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684">
      <w:bodyDiv w:val="1"/>
      <w:marLeft w:val="0"/>
      <w:marRight w:val="0"/>
      <w:marTop w:val="0"/>
      <w:marBottom w:val="0"/>
      <w:divBdr>
        <w:top w:val="none" w:sz="0" w:space="0" w:color="auto"/>
        <w:left w:val="none" w:sz="0" w:space="0" w:color="auto"/>
        <w:bottom w:val="none" w:sz="0" w:space="0" w:color="auto"/>
        <w:right w:val="none" w:sz="0" w:space="0" w:color="auto"/>
      </w:divBdr>
    </w:div>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43800282">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429620413">
      <w:bodyDiv w:val="1"/>
      <w:marLeft w:val="0"/>
      <w:marRight w:val="0"/>
      <w:marTop w:val="0"/>
      <w:marBottom w:val="0"/>
      <w:divBdr>
        <w:top w:val="none" w:sz="0" w:space="0" w:color="auto"/>
        <w:left w:val="none" w:sz="0" w:space="0" w:color="auto"/>
        <w:bottom w:val="none" w:sz="0" w:space="0" w:color="auto"/>
        <w:right w:val="none" w:sz="0" w:space="0" w:color="auto"/>
      </w:divBdr>
    </w:div>
    <w:div w:id="673148164">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099059749">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418361689">
      <w:bodyDiv w:val="1"/>
      <w:marLeft w:val="0"/>
      <w:marRight w:val="0"/>
      <w:marTop w:val="0"/>
      <w:marBottom w:val="0"/>
      <w:divBdr>
        <w:top w:val="none" w:sz="0" w:space="0" w:color="auto"/>
        <w:left w:val="none" w:sz="0" w:space="0" w:color="auto"/>
        <w:bottom w:val="none" w:sz="0" w:space="0" w:color="auto"/>
        <w:right w:val="none" w:sz="0" w:space="0" w:color="auto"/>
      </w:divBdr>
    </w:div>
    <w:div w:id="1441678931">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50073227">
      <w:bodyDiv w:val="1"/>
      <w:marLeft w:val="0"/>
      <w:marRight w:val="0"/>
      <w:marTop w:val="0"/>
      <w:marBottom w:val="0"/>
      <w:divBdr>
        <w:top w:val="none" w:sz="0" w:space="0" w:color="auto"/>
        <w:left w:val="none" w:sz="0" w:space="0" w:color="auto"/>
        <w:bottom w:val="none" w:sz="0" w:space="0" w:color="auto"/>
        <w:right w:val="none" w:sz="0" w:space="0" w:color="auto"/>
      </w:divBdr>
    </w:div>
    <w:div w:id="1571766524">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030250318">
      <w:bodyDiv w:val="1"/>
      <w:marLeft w:val="0"/>
      <w:marRight w:val="0"/>
      <w:marTop w:val="0"/>
      <w:marBottom w:val="0"/>
      <w:divBdr>
        <w:top w:val="none" w:sz="0" w:space="0" w:color="auto"/>
        <w:left w:val="none" w:sz="0" w:space="0" w:color="auto"/>
        <w:bottom w:val="none" w:sz="0" w:space="0" w:color="auto"/>
        <w:right w:val="none" w:sz="0" w:space="0" w:color="auto"/>
      </w:divBdr>
    </w:div>
    <w:div w:id="2102986674">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B838-78FE-450A-B5A8-92BC870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8028</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10</cp:revision>
  <cp:lastPrinted>2020-03-03T10:28:00Z</cp:lastPrinted>
  <dcterms:created xsi:type="dcterms:W3CDTF">2020-02-22T17:50:00Z</dcterms:created>
  <dcterms:modified xsi:type="dcterms:W3CDTF">2020-03-03T14:13:00Z</dcterms:modified>
</cp:coreProperties>
</file>